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EF8FE" w14:textId="635EAAC8" w:rsidR="00D445A1" w:rsidRPr="00B0059D" w:rsidRDefault="00D74317">
      <w:pPr>
        <w:keepNext/>
        <w:keepLines/>
        <w:spacing w:before="480" w:after="0"/>
        <w:outlineLvl w:val="0"/>
        <w:rPr>
          <w:rFonts w:ascii="Arial Narrow" w:eastAsia="Times New Roman" w:hAnsi="Arial Narrow" w:cs="Times New Roman"/>
          <w:bCs/>
          <w:color w:val="4472C4" w:themeColor="accent1"/>
          <w:sz w:val="24"/>
          <w:szCs w:val="24"/>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059D">
        <w:rPr>
          <w:rFonts w:ascii="Arial Narrow" w:eastAsia="Times New Roman" w:hAnsi="Arial Narrow" w:cs="Times New Roman"/>
          <w:bCs/>
          <w:sz w:val="24"/>
          <w:szCs w:val="24"/>
          <w:lang w:eastAsia="pl-PL"/>
        </w:rPr>
        <w:t>SG. 4330.</w:t>
      </w:r>
      <w:r w:rsidR="00307515" w:rsidRPr="00B0059D">
        <w:rPr>
          <w:rFonts w:ascii="Arial Narrow" w:eastAsia="Times New Roman" w:hAnsi="Arial Narrow" w:cs="Times New Roman"/>
          <w:bCs/>
          <w:sz w:val="24"/>
          <w:szCs w:val="24"/>
          <w:lang w:eastAsia="pl-PL"/>
        </w:rPr>
        <w:t>2</w:t>
      </w:r>
      <w:r w:rsidRPr="00B0059D">
        <w:rPr>
          <w:rFonts w:ascii="Arial Narrow" w:eastAsia="Times New Roman" w:hAnsi="Arial Narrow" w:cs="Times New Roman"/>
          <w:bCs/>
          <w:sz w:val="24"/>
          <w:szCs w:val="24"/>
          <w:lang w:eastAsia="pl-PL"/>
        </w:rPr>
        <w:t xml:space="preserve">.2020                                                                              </w:t>
      </w:r>
      <w:r w:rsidR="00262854" w:rsidRPr="00B0059D">
        <w:rPr>
          <w:rFonts w:ascii="Arial Narrow" w:eastAsia="Times New Roman" w:hAnsi="Arial Narrow" w:cs="Times New Roman"/>
          <w:bCs/>
          <w:sz w:val="24"/>
          <w:szCs w:val="24"/>
          <w:lang w:eastAsia="pl-PL"/>
        </w:rPr>
        <w:t xml:space="preserve">           </w:t>
      </w:r>
      <w:r w:rsidR="008452A0" w:rsidRPr="00B0059D">
        <w:rPr>
          <w:rFonts w:ascii="Arial Narrow" w:eastAsia="Times New Roman" w:hAnsi="Arial Narrow" w:cs="Times New Roman"/>
          <w:bCs/>
          <w:sz w:val="24"/>
          <w:szCs w:val="24"/>
          <w:lang w:eastAsia="pl-PL"/>
        </w:rPr>
        <w:tab/>
      </w:r>
      <w:r w:rsidR="00262854" w:rsidRPr="00B0059D">
        <w:rPr>
          <w:rFonts w:ascii="Arial Narrow" w:eastAsia="Times New Roman" w:hAnsi="Arial Narrow" w:cs="Times New Roman"/>
          <w:bCs/>
          <w:sz w:val="24"/>
          <w:szCs w:val="24"/>
          <w:lang w:eastAsia="pl-PL"/>
        </w:rPr>
        <w:t xml:space="preserve"> </w:t>
      </w:r>
      <w:r w:rsidRPr="00B0059D">
        <w:rPr>
          <w:rFonts w:ascii="Arial Narrow" w:eastAsia="Times New Roman" w:hAnsi="Arial Narrow" w:cs="Times New Roman"/>
          <w:bCs/>
          <w:sz w:val="24"/>
          <w:szCs w:val="24"/>
          <w:lang w:eastAsia="pl-PL"/>
        </w:rPr>
        <w:t xml:space="preserve">Chodzież, dnia </w:t>
      </w:r>
      <w:r w:rsidR="0003344F" w:rsidRPr="00B0059D">
        <w:rPr>
          <w:rFonts w:ascii="Arial Narrow" w:eastAsia="Times New Roman" w:hAnsi="Arial Narrow" w:cs="Times New Roman"/>
          <w:bCs/>
          <w:color w:val="4472C4" w:themeColor="accent1"/>
          <w:sz w:val="24"/>
          <w:szCs w:val="24"/>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07</w:t>
      </w:r>
      <w:r w:rsidRPr="00B0059D">
        <w:rPr>
          <w:rFonts w:ascii="Arial Narrow" w:eastAsia="Times New Roman" w:hAnsi="Arial Narrow" w:cs="Times New Roman"/>
          <w:bCs/>
          <w:color w:val="4472C4" w:themeColor="accent1"/>
          <w:sz w:val="24"/>
          <w:szCs w:val="24"/>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452A0" w:rsidRPr="00B0059D">
        <w:rPr>
          <w:rFonts w:ascii="Arial Narrow" w:eastAsia="Times New Roman" w:hAnsi="Arial Narrow" w:cs="Times New Roman"/>
          <w:bCs/>
          <w:color w:val="4472C4" w:themeColor="accent1"/>
          <w:sz w:val="24"/>
          <w:szCs w:val="24"/>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r w:rsidRPr="00B0059D">
        <w:rPr>
          <w:rFonts w:ascii="Arial Narrow" w:eastAsia="Times New Roman" w:hAnsi="Arial Narrow" w:cs="Times New Roman"/>
          <w:bCs/>
          <w:color w:val="4472C4" w:themeColor="accent1"/>
          <w:sz w:val="24"/>
          <w:szCs w:val="24"/>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 r.</w:t>
      </w:r>
    </w:p>
    <w:p w14:paraId="70531105" w14:textId="77777777" w:rsidR="00D445A1" w:rsidRPr="00B0059D" w:rsidRDefault="00D445A1">
      <w:pPr>
        <w:spacing w:after="0" w:line="240" w:lineRule="auto"/>
        <w:rPr>
          <w:rFonts w:ascii="Arial Narrow" w:eastAsia="Times New Roman" w:hAnsi="Arial Narrow" w:cs="Times New Roman"/>
          <w:sz w:val="24"/>
          <w:szCs w:val="24"/>
          <w:lang w:eastAsia="pl-PL"/>
        </w:rPr>
      </w:pPr>
    </w:p>
    <w:p w14:paraId="3DC0EA79" w14:textId="77777777" w:rsidR="00D445A1" w:rsidRPr="00B0059D" w:rsidRDefault="00D74317" w:rsidP="008452A0">
      <w:pPr>
        <w:spacing w:after="0" w:line="240" w:lineRule="auto"/>
        <w:ind w:firstLine="708"/>
        <w:jc w:val="center"/>
        <w:rPr>
          <w:rFonts w:ascii="Arial Narrow" w:eastAsia="Times New Roman" w:hAnsi="Arial Narrow" w:cs="Times New Roman"/>
          <w:b/>
          <w:sz w:val="24"/>
          <w:szCs w:val="24"/>
          <w:lang w:eastAsia="pl-PL"/>
        </w:rPr>
      </w:pPr>
      <w:r w:rsidRPr="00B0059D">
        <w:rPr>
          <w:rFonts w:ascii="Arial Narrow" w:eastAsia="Times New Roman" w:hAnsi="Arial Narrow" w:cs="Times New Roman"/>
          <w:b/>
          <w:sz w:val="24"/>
          <w:szCs w:val="24"/>
          <w:lang w:eastAsia="pl-PL"/>
        </w:rPr>
        <w:t>DYREKTOR MIESZKANIOWEGO ZASOBU GMINY MIEJSKIEJ CHODZIEŻ</w:t>
      </w:r>
    </w:p>
    <w:p w14:paraId="2CEFEEF6" w14:textId="599C2E5B" w:rsidR="00D445A1" w:rsidRPr="00B0059D" w:rsidRDefault="00D74317" w:rsidP="008452A0">
      <w:pPr>
        <w:spacing w:after="0" w:line="240" w:lineRule="auto"/>
        <w:jc w:val="center"/>
        <w:rPr>
          <w:rFonts w:ascii="Arial Narrow" w:eastAsia="Times New Roman" w:hAnsi="Arial Narrow" w:cs="Times New Roman"/>
          <w:b/>
          <w:sz w:val="24"/>
          <w:szCs w:val="24"/>
          <w:lang w:eastAsia="pl-PL"/>
        </w:rPr>
      </w:pPr>
      <w:r w:rsidRPr="00B0059D">
        <w:rPr>
          <w:rFonts w:ascii="Arial Narrow" w:eastAsia="Times New Roman" w:hAnsi="Arial Narrow" w:cs="Times New Roman"/>
          <w:b/>
          <w:sz w:val="24"/>
          <w:szCs w:val="24"/>
          <w:lang w:eastAsia="pl-PL"/>
        </w:rPr>
        <w:t>OGŁASZA I</w:t>
      </w:r>
      <w:r w:rsidR="00B06E08" w:rsidRPr="00B0059D">
        <w:rPr>
          <w:rFonts w:ascii="Arial Narrow" w:eastAsia="Times New Roman" w:hAnsi="Arial Narrow" w:cs="Times New Roman"/>
          <w:b/>
          <w:sz w:val="24"/>
          <w:szCs w:val="24"/>
          <w:lang w:eastAsia="pl-PL"/>
        </w:rPr>
        <w:t>I</w:t>
      </w:r>
      <w:r w:rsidR="008452A0" w:rsidRPr="00B0059D">
        <w:rPr>
          <w:rFonts w:ascii="Arial Narrow" w:eastAsia="Times New Roman" w:hAnsi="Arial Narrow" w:cs="Times New Roman"/>
          <w:b/>
          <w:sz w:val="24"/>
          <w:szCs w:val="24"/>
          <w:lang w:eastAsia="pl-PL"/>
        </w:rPr>
        <w:t>I</w:t>
      </w:r>
      <w:r w:rsidRPr="00B0059D">
        <w:rPr>
          <w:rFonts w:ascii="Arial Narrow" w:eastAsia="Times New Roman" w:hAnsi="Arial Narrow" w:cs="Times New Roman"/>
          <w:b/>
          <w:sz w:val="24"/>
          <w:szCs w:val="24"/>
          <w:lang w:eastAsia="pl-PL"/>
        </w:rPr>
        <w:t xml:space="preserve">  PRZETARG USTNY NIEOGRANICZONY NA NAJEM LOKAL</w:t>
      </w:r>
      <w:r w:rsidR="002C1AD5" w:rsidRPr="00B0059D">
        <w:rPr>
          <w:rFonts w:ascii="Arial Narrow" w:eastAsia="Times New Roman" w:hAnsi="Arial Narrow" w:cs="Times New Roman"/>
          <w:b/>
          <w:sz w:val="24"/>
          <w:szCs w:val="24"/>
          <w:lang w:eastAsia="pl-PL"/>
        </w:rPr>
        <w:t>U</w:t>
      </w:r>
      <w:r w:rsidRPr="00B0059D">
        <w:rPr>
          <w:rFonts w:ascii="Arial Narrow" w:eastAsia="Times New Roman" w:hAnsi="Arial Narrow" w:cs="Times New Roman"/>
          <w:b/>
          <w:sz w:val="24"/>
          <w:szCs w:val="24"/>
          <w:lang w:eastAsia="pl-PL"/>
        </w:rPr>
        <w:t xml:space="preserve"> UŻYTKOW</w:t>
      </w:r>
      <w:r w:rsidR="002C1AD5" w:rsidRPr="00B0059D">
        <w:rPr>
          <w:rFonts w:ascii="Arial Narrow" w:eastAsia="Times New Roman" w:hAnsi="Arial Narrow" w:cs="Times New Roman"/>
          <w:b/>
          <w:sz w:val="24"/>
          <w:szCs w:val="24"/>
          <w:lang w:eastAsia="pl-PL"/>
        </w:rPr>
        <w:t>EGO</w:t>
      </w:r>
      <w:r w:rsidRPr="00B0059D">
        <w:rPr>
          <w:rFonts w:ascii="Arial Narrow" w:eastAsia="Times New Roman" w:hAnsi="Arial Narrow" w:cs="Times New Roman"/>
          <w:b/>
          <w:sz w:val="24"/>
          <w:szCs w:val="24"/>
          <w:lang w:eastAsia="pl-PL"/>
        </w:rPr>
        <w:t xml:space="preserve"> NA CZAS NIEOZNACZONY</w:t>
      </w:r>
    </w:p>
    <w:p w14:paraId="0BAF2664" w14:textId="77777777" w:rsidR="00D445A1" w:rsidRPr="00B0059D" w:rsidRDefault="00D445A1">
      <w:pPr>
        <w:spacing w:after="120" w:line="276" w:lineRule="auto"/>
        <w:jc w:val="center"/>
        <w:rPr>
          <w:rFonts w:ascii="Arial Narrow" w:eastAsia="Times New Roman" w:hAnsi="Arial Narrow" w:cs="Times New Roman"/>
          <w:b/>
          <w:sz w:val="24"/>
          <w:szCs w:val="24"/>
          <w:lang w:eastAsia="pl-PL"/>
        </w:rPr>
      </w:pPr>
    </w:p>
    <w:p w14:paraId="14DA0215" w14:textId="2D8035E0" w:rsidR="00FF1572" w:rsidRPr="00B0059D" w:rsidRDefault="00D74317" w:rsidP="00C17F46">
      <w:pPr>
        <w:pStyle w:val="Akapitzlist"/>
        <w:numPr>
          <w:ilvl w:val="0"/>
          <w:numId w:val="14"/>
        </w:numPr>
        <w:spacing w:after="120" w:line="240" w:lineRule="auto"/>
        <w:jc w:val="both"/>
        <w:rPr>
          <w:rFonts w:ascii="Arial Narrow" w:eastAsia="Times New Roman" w:hAnsi="Arial Narrow" w:cs="Times New Roman"/>
          <w:sz w:val="24"/>
          <w:szCs w:val="24"/>
          <w:lang w:eastAsia="pl-PL"/>
        </w:rPr>
      </w:pPr>
      <w:r w:rsidRPr="00B0059D">
        <w:rPr>
          <w:rFonts w:ascii="Arial Narrow" w:eastAsia="Times New Roman" w:hAnsi="Arial Narrow" w:cs="Times New Roman"/>
          <w:sz w:val="24"/>
          <w:szCs w:val="24"/>
          <w:lang w:eastAsia="pl-PL"/>
        </w:rPr>
        <w:t>Lokal użytkow</w:t>
      </w:r>
      <w:r w:rsidR="008452A0" w:rsidRPr="00B0059D">
        <w:rPr>
          <w:rFonts w:ascii="Arial Narrow" w:eastAsia="Times New Roman" w:hAnsi="Arial Narrow" w:cs="Times New Roman"/>
          <w:sz w:val="24"/>
          <w:szCs w:val="24"/>
          <w:lang w:eastAsia="pl-PL"/>
        </w:rPr>
        <w:t>y</w:t>
      </w:r>
      <w:r w:rsidRPr="00B0059D">
        <w:rPr>
          <w:rFonts w:ascii="Arial Narrow" w:eastAsia="Times New Roman" w:hAnsi="Arial Narrow" w:cs="Times New Roman"/>
          <w:sz w:val="24"/>
          <w:szCs w:val="24"/>
          <w:lang w:eastAsia="pl-PL"/>
        </w:rPr>
        <w:t xml:space="preserve"> </w:t>
      </w:r>
      <w:r w:rsidR="008452A0" w:rsidRPr="00B0059D">
        <w:rPr>
          <w:rFonts w:ascii="Arial Narrow" w:eastAsia="Times New Roman" w:hAnsi="Arial Narrow" w:cs="Times New Roman"/>
          <w:sz w:val="24"/>
          <w:szCs w:val="24"/>
          <w:lang w:eastAsia="pl-PL"/>
        </w:rPr>
        <w:t xml:space="preserve">stanowiący </w:t>
      </w:r>
      <w:r w:rsidRPr="00B0059D">
        <w:rPr>
          <w:rFonts w:ascii="Arial Narrow" w:eastAsia="Times New Roman" w:hAnsi="Arial Narrow" w:cs="Times New Roman"/>
          <w:sz w:val="24"/>
          <w:szCs w:val="24"/>
          <w:lang w:eastAsia="pl-PL"/>
        </w:rPr>
        <w:t>własność Gminy Miejskiej w Chodzieży przeznaczon</w:t>
      </w:r>
      <w:r w:rsidR="008452A0" w:rsidRPr="00B0059D">
        <w:rPr>
          <w:rFonts w:ascii="Arial Narrow" w:eastAsia="Times New Roman" w:hAnsi="Arial Narrow" w:cs="Times New Roman"/>
          <w:sz w:val="24"/>
          <w:szCs w:val="24"/>
          <w:lang w:eastAsia="pl-PL"/>
        </w:rPr>
        <w:t>y</w:t>
      </w:r>
      <w:r w:rsidRPr="00B0059D">
        <w:rPr>
          <w:rFonts w:ascii="Arial Narrow" w:eastAsia="Times New Roman" w:hAnsi="Arial Narrow" w:cs="Times New Roman"/>
          <w:sz w:val="24"/>
          <w:szCs w:val="24"/>
          <w:lang w:eastAsia="pl-PL"/>
        </w:rPr>
        <w:t xml:space="preserve"> </w:t>
      </w:r>
      <w:r w:rsidR="002C1AD5" w:rsidRPr="00B0059D">
        <w:rPr>
          <w:rFonts w:ascii="Arial Narrow" w:eastAsia="Times New Roman" w:hAnsi="Arial Narrow" w:cs="Times New Roman"/>
          <w:sz w:val="24"/>
          <w:szCs w:val="24"/>
          <w:lang w:eastAsia="pl-PL"/>
        </w:rPr>
        <w:t xml:space="preserve">na </w:t>
      </w:r>
      <w:r w:rsidRPr="00B0059D">
        <w:rPr>
          <w:rFonts w:ascii="Arial Narrow" w:eastAsia="Times New Roman" w:hAnsi="Arial Narrow" w:cs="Times New Roman"/>
          <w:sz w:val="24"/>
          <w:szCs w:val="24"/>
          <w:lang w:eastAsia="pl-PL"/>
        </w:rPr>
        <w:t>najem</w:t>
      </w:r>
      <w:r w:rsidR="002C1AD5" w:rsidRPr="00B0059D">
        <w:rPr>
          <w:rFonts w:ascii="Arial Narrow" w:eastAsia="Times New Roman" w:hAnsi="Arial Narrow" w:cs="Times New Roman"/>
          <w:sz w:val="24"/>
          <w:szCs w:val="24"/>
          <w:lang w:eastAsia="pl-PL"/>
        </w:rPr>
        <w:t xml:space="preserve"> na czas  nieokreślony w </w:t>
      </w:r>
      <w:r w:rsidRPr="00B0059D">
        <w:rPr>
          <w:rFonts w:ascii="Arial Narrow" w:eastAsia="Times New Roman" w:hAnsi="Arial Narrow" w:cs="Times New Roman"/>
          <w:sz w:val="24"/>
          <w:szCs w:val="24"/>
          <w:lang w:eastAsia="pl-PL"/>
        </w:rPr>
        <w:t xml:space="preserve">drodze  </w:t>
      </w:r>
      <w:r w:rsidR="008452A0" w:rsidRPr="00B0059D">
        <w:rPr>
          <w:rFonts w:ascii="Arial Narrow" w:eastAsia="Times New Roman" w:hAnsi="Arial Narrow" w:cs="Times New Roman"/>
          <w:sz w:val="24"/>
          <w:szCs w:val="24"/>
          <w:lang w:eastAsia="pl-PL"/>
        </w:rPr>
        <w:t>II</w:t>
      </w:r>
      <w:r w:rsidRPr="00B0059D">
        <w:rPr>
          <w:rFonts w:ascii="Arial Narrow" w:eastAsia="Times New Roman" w:hAnsi="Arial Narrow" w:cs="Times New Roman"/>
          <w:sz w:val="24"/>
          <w:szCs w:val="24"/>
          <w:lang w:eastAsia="pl-PL"/>
        </w:rPr>
        <w:t>I przetargu ustnego nieograniczonego:</w:t>
      </w:r>
      <w:bookmarkStart w:id="0" w:name="_Hlk510085625"/>
    </w:p>
    <w:p w14:paraId="558FD14F" w14:textId="77777777" w:rsidR="002C1AD5" w:rsidRPr="00B0059D" w:rsidRDefault="00FF1572" w:rsidP="00C17F46">
      <w:pPr>
        <w:spacing w:after="0" w:line="240" w:lineRule="auto"/>
        <w:ind w:left="720"/>
        <w:jc w:val="both"/>
        <w:rPr>
          <w:rFonts w:ascii="Arial Narrow" w:eastAsia="Times New Roman" w:hAnsi="Arial Narrow" w:cs="Times New Roman"/>
          <w:sz w:val="24"/>
          <w:szCs w:val="24"/>
          <w:lang w:eastAsia="pl-PL"/>
        </w:rPr>
      </w:pPr>
      <w:r w:rsidRPr="00B0059D">
        <w:rPr>
          <w:rFonts w:ascii="Arial Narrow" w:eastAsia="Times New Roman" w:hAnsi="Arial Narrow" w:cs="Times New Roman"/>
          <w:b/>
          <w:sz w:val="24"/>
          <w:szCs w:val="24"/>
          <w:lang w:eastAsia="pl-PL"/>
        </w:rPr>
        <w:t>ul. Rynek 10 - lokal nr 6</w:t>
      </w:r>
    </w:p>
    <w:p w14:paraId="0A8E8CF7" w14:textId="4076C1C4" w:rsidR="00FF1572" w:rsidRPr="00B0059D" w:rsidRDefault="00FF1572" w:rsidP="002C1AD5">
      <w:pPr>
        <w:pStyle w:val="Akapitzlist"/>
        <w:numPr>
          <w:ilvl w:val="0"/>
          <w:numId w:val="10"/>
        </w:numPr>
        <w:spacing w:after="0" w:line="240" w:lineRule="auto"/>
        <w:jc w:val="both"/>
        <w:rPr>
          <w:rFonts w:ascii="Arial Narrow" w:eastAsia="Times New Roman" w:hAnsi="Arial Narrow" w:cs="Times New Roman"/>
          <w:sz w:val="24"/>
          <w:szCs w:val="24"/>
          <w:lang w:eastAsia="pl-PL"/>
        </w:rPr>
      </w:pPr>
      <w:r w:rsidRPr="00B0059D">
        <w:rPr>
          <w:rFonts w:ascii="Arial Narrow" w:eastAsia="Times New Roman" w:hAnsi="Arial Narrow" w:cs="Times New Roman"/>
          <w:sz w:val="24"/>
          <w:szCs w:val="24"/>
          <w:lang w:eastAsia="pl-PL"/>
        </w:rPr>
        <w:t xml:space="preserve">pow. użytkowa </w:t>
      </w:r>
      <w:r w:rsidRPr="00B0059D">
        <w:rPr>
          <w:rFonts w:ascii="Arial Narrow" w:eastAsia="Times New Roman" w:hAnsi="Arial Narrow" w:cs="Times New Roman"/>
          <w:b/>
          <w:bCs/>
          <w:sz w:val="24"/>
          <w:szCs w:val="24"/>
          <w:lang w:eastAsia="pl-PL"/>
        </w:rPr>
        <w:t>144,15 m</w:t>
      </w:r>
      <w:r w:rsidRPr="00B0059D">
        <w:rPr>
          <w:rFonts w:ascii="Arial Narrow" w:eastAsia="Times New Roman" w:hAnsi="Arial Narrow" w:cs="Times New Roman"/>
          <w:b/>
          <w:bCs/>
          <w:sz w:val="24"/>
          <w:szCs w:val="24"/>
          <w:vertAlign w:val="superscript"/>
          <w:lang w:eastAsia="pl-PL"/>
        </w:rPr>
        <w:t>2</w:t>
      </w:r>
      <w:r w:rsidRPr="00B0059D">
        <w:rPr>
          <w:rFonts w:ascii="Arial Narrow" w:eastAsia="Times New Roman" w:hAnsi="Arial Narrow" w:cs="Times New Roman"/>
          <w:sz w:val="24"/>
          <w:szCs w:val="24"/>
          <w:lang w:eastAsia="pl-PL"/>
        </w:rPr>
        <w:t xml:space="preserve">,  </w:t>
      </w:r>
    </w:p>
    <w:p w14:paraId="19C28F16" w14:textId="77777777" w:rsidR="00FF1572" w:rsidRPr="00B0059D" w:rsidRDefault="00FF1572" w:rsidP="00FF1572">
      <w:pPr>
        <w:numPr>
          <w:ilvl w:val="1"/>
          <w:numId w:val="3"/>
        </w:numPr>
        <w:spacing w:after="0" w:line="240" w:lineRule="auto"/>
        <w:ind w:left="1434" w:hanging="357"/>
        <w:jc w:val="both"/>
        <w:rPr>
          <w:rFonts w:ascii="Arial Narrow" w:eastAsia="Times New Roman" w:hAnsi="Arial Narrow" w:cs="Times New Roman"/>
          <w:sz w:val="24"/>
          <w:szCs w:val="24"/>
          <w:lang w:eastAsia="pl-PL"/>
        </w:rPr>
      </w:pPr>
      <w:r w:rsidRPr="00B0059D">
        <w:rPr>
          <w:rFonts w:ascii="Arial Narrow" w:eastAsia="Times New Roman" w:hAnsi="Arial Narrow" w:cs="Times New Roman"/>
          <w:sz w:val="24"/>
          <w:szCs w:val="24"/>
          <w:lang w:eastAsia="pl-PL"/>
        </w:rPr>
        <w:t xml:space="preserve">usytuowany w budynku wielolokalowym Gminy Miejskiej w Chodzieży, wpisany do gminnej ewidencji zabytków, poł. na działce </w:t>
      </w:r>
      <w:proofErr w:type="spellStart"/>
      <w:r w:rsidRPr="00B0059D">
        <w:rPr>
          <w:rFonts w:ascii="Arial Narrow" w:eastAsia="Times New Roman" w:hAnsi="Arial Narrow" w:cs="Times New Roman"/>
          <w:sz w:val="24"/>
          <w:szCs w:val="24"/>
          <w:lang w:eastAsia="pl-PL"/>
        </w:rPr>
        <w:t>ozn</w:t>
      </w:r>
      <w:proofErr w:type="spellEnd"/>
      <w:r w:rsidRPr="00B0059D">
        <w:rPr>
          <w:rFonts w:ascii="Arial Narrow" w:eastAsia="Times New Roman" w:hAnsi="Arial Narrow" w:cs="Times New Roman"/>
          <w:sz w:val="24"/>
          <w:szCs w:val="24"/>
          <w:lang w:eastAsia="pl-PL"/>
        </w:rPr>
        <w:t xml:space="preserve">. nr </w:t>
      </w:r>
      <w:proofErr w:type="spellStart"/>
      <w:r w:rsidRPr="00B0059D">
        <w:rPr>
          <w:rFonts w:ascii="Arial Narrow" w:eastAsia="Times New Roman" w:hAnsi="Arial Narrow" w:cs="Times New Roman"/>
          <w:sz w:val="24"/>
          <w:szCs w:val="24"/>
          <w:lang w:eastAsia="pl-PL"/>
        </w:rPr>
        <w:t>ewid</w:t>
      </w:r>
      <w:proofErr w:type="spellEnd"/>
      <w:r w:rsidRPr="00B0059D">
        <w:rPr>
          <w:rFonts w:ascii="Arial Narrow" w:eastAsia="Times New Roman" w:hAnsi="Arial Narrow" w:cs="Times New Roman"/>
          <w:sz w:val="24"/>
          <w:szCs w:val="24"/>
          <w:lang w:eastAsia="pl-PL"/>
        </w:rPr>
        <w:t xml:space="preserve">. 2375/2, zapisanej w KW PO1H/00018842/9, </w:t>
      </w:r>
    </w:p>
    <w:p w14:paraId="4906CAFB" w14:textId="77777777" w:rsidR="002C1AD5" w:rsidRPr="00B0059D" w:rsidRDefault="00FF1572" w:rsidP="00FF1572">
      <w:pPr>
        <w:numPr>
          <w:ilvl w:val="1"/>
          <w:numId w:val="3"/>
        </w:numPr>
        <w:spacing w:after="0" w:line="240" w:lineRule="auto"/>
        <w:ind w:left="1434" w:hanging="357"/>
        <w:jc w:val="both"/>
        <w:rPr>
          <w:rFonts w:ascii="Arial Narrow" w:eastAsia="Times New Roman" w:hAnsi="Arial Narrow" w:cs="Times New Roman"/>
          <w:sz w:val="24"/>
          <w:szCs w:val="24"/>
          <w:lang w:eastAsia="pl-PL"/>
        </w:rPr>
      </w:pPr>
      <w:r w:rsidRPr="00B0059D">
        <w:rPr>
          <w:rFonts w:ascii="Arial Narrow" w:eastAsia="Times New Roman" w:hAnsi="Arial Narrow" w:cs="Times New Roman"/>
          <w:sz w:val="24"/>
          <w:szCs w:val="24"/>
          <w:lang w:eastAsia="pl-PL"/>
        </w:rPr>
        <w:t>składa się z pomieszczenia głównego, zaplecza nr I, zaplecza nr II, część sanitarna (</w:t>
      </w:r>
      <w:proofErr w:type="spellStart"/>
      <w:r w:rsidRPr="00B0059D">
        <w:rPr>
          <w:rFonts w:ascii="Arial Narrow" w:eastAsia="Times New Roman" w:hAnsi="Arial Narrow" w:cs="Times New Roman"/>
          <w:sz w:val="24"/>
          <w:szCs w:val="24"/>
          <w:lang w:eastAsia="pl-PL"/>
        </w:rPr>
        <w:t>wc</w:t>
      </w:r>
      <w:proofErr w:type="spellEnd"/>
      <w:r w:rsidRPr="00B0059D">
        <w:rPr>
          <w:rFonts w:ascii="Arial Narrow" w:eastAsia="Times New Roman" w:hAnsi="Arial Narrow" w:cs="Times New Roman"/>
          <w:sz w:val="24"/>
          <w:szCs w:val="24"/>
          <w:lang w:eastAsia="pl-PL"/>
        </w:rPr>
        <w:t xml:space="preserve">), </w:t>
      </w:r>
    </w:p>
    <w:p w14:paraId="57F8110A" w14:textId="1439B293" w:rsidR="00FF1572" w:rsidRPr="00B0059D" w:rsidRDefault="00FF1572" w:rsidP="00FF1572">
      <w:pPr>
        <w:numPr>
          <w:ilvl w:val="1"/>
          <w:numId w:val="3"/>
        </w:numPr>
        <w:spacing w:after="0" w:line="240" w:lineRule="auto"/>
        <w:ind w:left="1434" w:hanging="357"/>
        <w:jc w:val="both"/>
        <w:rPr>
          <w:rFonts w:ascii="Arial Narrow" w:eastAsia="Times New Roman" w:hAnsi="Arial Narrow" w:cs="Times New Roman"/>
          <w:sz w:val="24"/>
          <w:szCs w:val="24"/>
          <w:lang w:eastAsia="pl-PL"/>
        </w:rPr>
      </w:pPr>
      <w:r w:rsidRPr="00B0059D">
        <w:rPr>
          <w:rFonts w:ascii="Arial Narrow" w:eastAsia="Times New Roman" w:hAnsi="Arial Narrow" w:cs="Times New Roman"/>
          <w:sz w:val="24"/>
          <w:szCs w:val="24"/>
          <w:lang w:eastAsia="pl-PL"/>
        </w:rPr>
        <w:t xml:space="preserve">wyposażony jest w instalację elektryczną oraz wodno-kanalizacyjną, brak ogrzewania </w:t>
      </w:r>
      <w:r w:rsidRPr="00B0059D">
        <w:rPr>
          <w:rFonts w:ascii="Arial Narrow" w:eastAsia="Times New Roman" w:hAnsi="Arial Narrow" w:cs="Times New Roman"/>
          <w:sz w:val="24"/>
          <w:szCs w:val="24"/>
          <w:lang w:eastAsia="pl-PL"/>
        </w:rPr>
        <w:br/>
        <w:t>z możliwością podłączenia instalacji gazowej,</w:t>
      </w:r>
    </w:p>
    <w:p w14:paraId="04847E22" w14:textId="1B7708B5" w:rsidR="002C1AD5" w:rsidRPr="00B0059D" w:rsidRDefault="002C1AD5" w:rsidP="00FF1572">
      <w:pPr>
        <w:numPr>
          <w:ilvl w:val="1"/>
          <w:numId w:val="3"/>
        </w:numPr>
        <w:spacing w:after="0" w:line="240" w:lineRule="auto"/>
        <w:ind w:left="1434" w:hanging="357"/>
        <w:jc w:val="both"/>
        <w:rPr>
          <w:rFonts w:ascii="Arial Narrow" w:eastAsia="Times New Roman" w:hAnsi="Arial Narrow" w:cs="Times New Roman"/>
          <w:sz w:val="24"/>
          <w:szCs w:val="24"/>
          <w:lang w:eastAsia="pl-PL"/>
        </w:rPr>
      </w:pPr>
      <w:r w:rsidRPr="00B0059D">
        <w:rPr>
          <w:rFonts w:ascii="Arial Narrow" w:eastAsia="Times New Roman" w:hAnsi="Arial Narrow" w:cs="Times New Roman"/>
          <w:sz w:val="24"/>
          <w:szCs w:val="24"/>
          <w:lang w:eastAsia="pl-PL"/>
        </w:rPr>
        <w:t>przeznaczenie: cele handlowe i usługowo handlowe.</w:t>
      </w:r>
    </w:p>
    <w:p w14:paraId="62B28280" w14:textId="0F719A50" w:rsidR="00FF1572" w:rsidRPr="00B0059D" w:rsidRDefault="00FF1572" w:rsidP="002C1AD5">
      <w:pPr>
        <w:spacing w:after="0" w:line="240" w:lineRule="auto"/>
        <w:ind w:left="1077"/>
        <w:jc w:val="both"/>
        <w:rPr>
          <w:rFonts w:ascii="Arial Narrow" w:eastAsia="Times New Roman" w:hAnsi="Arial Narrow" w:cs="Times New Roman"/>
          <w:sz w:val="24"/>
          <w:szCs w:val="24"/>
          <w:lang w:eastAsia="pl-PL"/>
        </w:rPr>
      </w:pPr>
    </w:p>
    <w:p w14:paraId="7545487B" w14:textId="2C483C3A" w:rsidR="00FF1572" w:rsidRPr="00B0059D" w:rsidRDefault="002C1AD5" w:rsidP="00C17F46">
      <w:pPr>
        <w:pStyle w:val="Akapitzlist"/>
        <w:numPr>
          <w:ilvl w:val="0"/>
          <w:numId w:val="14"/>
        </w:numPr>
        <w:spacing w:after="0" w:line="240" w:lineRule="auto"/>
        <w:jc w:val="both"/>
        <w:rPr>
          <w:rFonts w:ascii="Arial Narrow" w:eastAsia="Times New Roman" w:hAnsi="Arial Narrow" w:cs="Times New Roman"/>
          <w:sz w:val="24"/>
          <w:szCs w:val="24"/>
          <w:lang w:eastAsia="pl-PL"/>
        </w:rPr>
      </w:pPr>
      <w:bookmarkStart w:id="1" w:name="_Hlk52965062"/>
      <w:r w:rsidRPr="00B0059D">
        <w:rPr>
          <w:rFonts w:ascii="Arial Narrow" w:eastAsia="Times New Roman" w:hAnsi="Arial Narrow" w:cs="Times New Roman"/>
          <w:sz w:val="24"/>
          <w:szCs w:val="24"/>
          <w:lang w:eastAsia="pl-PL"/>
        </w:rPr>
        <w:t>S</w:t>
      </w:r>
      <w:r w:rsidR="00FF1572" w:rsidRPr="00B0059D">
        <w:rPr>
          <w:rFonts w:ascii="Arial Narrow" w:eastAsia="Times New Roman" w:hAnsi="Arial Narrow" w:cs="Times New Roman"/>
          <w:sz w:val="24"/>
          <w:szCs w:val="24"/>
          <w:lang w:eastAsia="pl-PL"/>
        </w:rPr>
        <w:t>tawka wywoławcza netto za 1 m</w:t>
      </w:r>
      <w:r w:rsidR="00FF1572" w:rsidRPr="00B0059D">
        <w:rPr>
          <w:rFonts w:ascii="Arial Narrow" w:eastAsia="Times New Roman" w:hAnsi="Arial Narrow" w:cs="Times New Roman"/>
          <w:sz w:val="24"/>
          <w:szCs w:val="24"/>
          <w:vertAlign w:val="superscript"/>
          <w:lang w:eastAsia="pl-PL"/>
        </w:rPr>
        <w:t>2</w:t>
      </w:r>
      <w:r w:rsidR="00FF1572" w:rsidRPr="00B0059D">
        <w:rPr>
          <w:rFonts w:ascii="Arial Narrow" w:eastAsia="Times New Roman" w:hAnsi="Arial Narrow" w:cs="Times New Roman"/>
          <w:sz w:val="24"/>
          <w:szCs w:val="24"/>
          <w:lang w:eastAsia="pl-PL"/>
        </w:rPr>
        <w:t xml:space="preserve">  wynosi  </w:t>
      </w:r>
      <w:r w:rsidR="00FF1572" w:rsidRPr="00B0059D">
        <w:rPr>
          <w:rFonts w:ascii="Arial Narrow" w:eastAsia="Times New Roman" w:hAnsi="Arial Narrow" w:cs="Times New Roman"/>
          <w:b/>
          <w:color w:val="4472C4" w:themeColor="accent1"/>
          <w:sz w:val="24"/>
          <w:szCs w:val="24"/>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20,00</w:t>
      </w:r>
      <w:r w:rsidR="008A7A51" w:rsidRPr="00B0059D">
        <w:rPr>
          <w:rFonts w:ascii="Arial Narrow" w:eastAsia="Times New Roman" w:hAnsi="Arial Narrow" w:cs="Times New Roman"/>
          <w:b/>
          <w:color w:val="4472C4" w:themeColor="accent1"/>
          <w:sz w:val="24"/>
          <w:szCs w:val="24"/>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F1572" w:rsidRPr="00B0059D">
        <w:rPr>
          <w:rFonts w:ascii="Arial Narrow" w:eastAsia="Times New Roman" w:hAnsi="Arial Narrow" w:cs="Times New Roman"/>
          <w:b/>
          <w:color w:val="4472C4" w:themeColor="accent1"/>
          <w:sz w:val="24"/>
          <w:szCs w:val="24"/>
          <w:lang w:eastAsia="pl-P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zł, </w:t>
      </w:r>
      <w:r w:rsidRPr="00B0059D">
        <w:rPr>
          <w:rFonts w:ascii="Arial Narrow" w:eastAsia="Times New Roman" w:hAnsi="Arial Narrow" w:cs="Times New Roman"/>
          <w:sz w:val="24"/>
          <w:szCs w:val="24"/>
          <w:lang w:eastAsia="pl-PL"/>
        </w:rPr>
        <w:t>postąpienie 1 zł lub jego wielokrotność.</w:t>
      </w:r>
    </w:p>
    <w:p w14:paraId="34643D1F" w14:textId="7CCD9080" w:rsidR="0083631E" w:rsidRPr="00B0059D" w:rsidRDefault="002C1AD5" w:rsidP="0083631E">
      <w:pPr>
        <w:pStyle w:val="Akapitzlist"/>
        <w:numPr>
          <w:ilvl w:val="0"/>
          <w:numId w:val="14"/>
        </w:numPr>
        <w:spacing w:after="0" w:line="240" w:lineRule="auto"/>
        <w:jc w:val="both"/>
        <w:rPr>
          <w:rFonts w:ascii="Arial Narrow" w:eastAsia="Times New Roman" w:hAnsi="Arial Narrow" w:cs="Times New Roman"/>
          <w:sz w:val="24"/>
          <w:szCs w:val="24"/>
          <w:lang w:eastAsia="pl-PL"/>
        </w:rPr>
      </w:pPr>
      <w:r w:rsidRPr="00B0059D">
        <w:rPr>
          <w:rFonts w:ascii="Arial Narrow" w:eastAsia="Times New Roman" w:hAnsi="Arial Narrow" w:cs="Times New Roman"/>
          <w:sz w:val="24"/>
          <w:szCs w:val="24"/>
          <w:lang w:eastAsia="pl-PL"/>
        </w:rPr>
        <w:t>W</w:t>
      </w:r>
      <w:r w:rsidR="00FF1572" w:rsidRPr="00B0059D">
        <w:rPr>
          <w:rFonts w:ascii="Arial Narrow" w:eastAsia="Times New Roman" w:hAnsi="Arial Narrow" w:cs="Times New Roman"/>
          <w:sz w:val="24"/>
          <w:szCs w:val="24"/>
          <w:lang w:eastAsia="pl-PL"/>
        </w:rPr>
        <w:t xml:space="preserve">ysokość wadium wynosi  </w:t>
      </w:r>
      <w:r w:rsidR="00FF1572" w:rsidRPr="00B0059D">
        <w:rPr>
          <w:rFonts w:ascii="Arial Narrow" w:eastAsia="Times New Roman" w:hAnsi="Arial Narrow" w:cs="Times New Roman"/>
          <w:b/>
          <w:sz w:val="24"/>
          <w:szCs w:val="24"/>
          <w:lang w:eastAsia="pl-PL"/>
        </w:rPr>
        <w:t>2</w:t>
      </w:r>
      <w:r w:rsidRPr="00B0059D">
        <w:rPr>
          <w:rFonts w:ascii="Arial Narrow" w:eastAsia="Times New Roman" w:hAnsi="Arial Narrow" w:cs="Times New Roman"/>
          <w:b/>
          <w:sz w:val="24"/>
          <w:szCs w:val="24"/>
          <w:lang w:eastAsia="pl-PL"/>
        </w:rPr>
        <w:t>.</w:t>
      </w:r>
      <w:r w:rsidR="00FF1572" w:rsidRPr="00B0059D">
        <w:rPr>
          <w:rFonts w:ascii="Arial Narrow" w:eastAsia="Times New Roman" w:hAnsi="Arial Narrow" w:cs="Times New Roman"/>
          <w:b/>
          <w:sz w:val="24"/>
          <w:szCs w:val="24"/>
          <w:lang w:eastAsia="pl-PL"/>
        </w:rPr>
        <w:t xml:space="preserve"> 883,00 zł</w:t>
      </w:r>
      <w:r w:rsidR="008A7A51" w:rsidRPr="00B0059D">
        <w:rPr>
          <w:rFonts w:ascii="Arial Narrow" w:eastAsia="Times New Roman" w:hAnsi="Arial Narrow" w:cs="Times New Roman"/>
          <w:b/>
          <w:sz w:val="24"/>
          <w:szCs w:val="24"/>
          <w:lang w:eastAsia="pl-PL"/>
        </w:rPr>
        <w:t>.</w:t>
      </w:r>
    </w:p>
    <w:bookmarkEnd w:id="1"/>
    <w:p w14:paraId="185C1BC5" w14:textId="5944F481" w:rsidR="00FF1572" w:rsidRPr="00B0059D" w:rsidRDefault="0083631E" w:rsidP="0083631E">
      <w:pPr>
        <w:pStyle w:val="Akapitzlist"/>
        <w:numPr>
          <w:ilvl w:val="0"/>
          <w:numId w:val="14"/>
        </w:numPr>
        <w:spacing w:after="0" w:line="240" w:lineRule="auto"/>
        <w:jc w:val="both"/>
        <w:rPr>
          <w:rFonts w:ascii="Arial Narrow" w:eastAsia="Times New Roman" w:hAnsi="Arial Narrow" w:cs="Times New Roman"/>
          <w:b/>
          <w:bCs/>
          <w:sz w:val="24"/>
          <w:szCs w:val="24"/>
          <w:lang w:eastAsia="pl-PL"/>
        </w:rPr>
      </w:pPr>
      <w:r w:rsidRPr="00B0059D">
        <w:rPr>
          <w:rFonts w:ascii="Arial Narrow" w:eastAsia="Times New Roman" w:hAnsi="Arial Narrow" w:cs="Times New Roman"/>
          <w:sz w:val="24"/>
          <w:szCs w:val="24"/>
          <w:lang w:eastAsia="pl-PL"/>
        </w:rPr>
        <w:t xml:space="preserve">Pierwszy przetarg na lokal odbył się 28.02.2020 r., </w:t>
      </w:r>
      <w:r w:rsidR="002C1AD5" w:rsidRPr="00B0059D">
        <w:rPr>
          <w:rFonts w:ascii="Arial Narrow" w:eastAsia="Times New Roman" w:hAnsi="Arial Narrow" w:cs="Times New Roman"/>
          <w:sz w:val="24"/>
          <w:szCs w:val="24"/>
          <w:lang w:eastAsia="pl-PL"/>
        </w:rPr>
        <w:t>Drugi</w:t>
      </w:r>
      <w:r w:rsidR="00FF1572" w:rsidRPr="00B0059D">
        <w:rPr>
          <w:rFonts w:ascii="Arial Narrow" w:eastAsia="Times New Roman" w:hAnsi="Arial Narrow" w:cs="Times New Roman"/>
          <w:sz w:val="24"/>
          <w:szCs w:val="24"/>
          <w:lang w:eastAsia="pl-PL"/>
        </w:rPr>
        <w:t xml:space="preserve"> przetarg </w:t>
      </w:r>
      <w:r w:rsidR="002C1AD5" w:rsidRPr="00B0059D">
        <w:rPr>
          <w:rFonts w:ascii="Arial Narrow" w:eastAsia="Times New Roman" w:hAnsi="Arial Narrow" w:cs="Times New Roman"/>
          <w:sz w:val="24"/>
          <w:szCs w:val="24"/>
          <w:lang w:eastAsia="pl-PL"/>
        </w:rPr>
        <w:t xml:space="preserve">na lokal </w:t>
      </w:r>
      <w:r w:rsidR="00FF1572" w:rsidRPr="00B0059D">
        <w:rPr>
          <w:rFonts w:ascii="Arial Narrow" w:eastAsia="Times New Roman" w:hAnsi="Arial Narrow" w:cs="Times New Roman"/>
          <w:sz w:val="24"/>
          <w:szCs w:val="24"/>
          <w:lang w:eastAsia="pl-PL"/>
        </w:rPr>
        <w:t xml:space="preserve">odbył się </w:t>
      </w:r>
      <w:r w:rsidR="00B0059D">
        <w:rPr>
          <w:rFonts w:ascii="Arial Narrow" w:eastAsia="Times New Roman" w:hAnsi="Arial Narrow" w:cs="Times New Roman"/>
          <w:sz w:val="24"/>
          <w:szCs w:val="24"/>
          <w:lang w:eastAsia="pl-PL"/>
        </w:rPr>
        <w:br/>
      </w:r>
      <w:r w:rsidR="00FF1572" w:rsidRPr="00B0059D">
        <w:rPr>
          <w:rFonts w:ascii="Arial Narrow" w:eastAsia="Times New Roman" w:hAnsi="Arial Narrow" w:cs="Times New Roman"/>
          <w:sz w:val="24"/>
          <w:szCs w:val="24"/>
          <w:lang w:eastAsia="pl-PL"/>
        </w:rPr>
        <w:t>21. 08.2020 r</w:t>
      </w:r>
      <w:r w:rsidR="00FF1572" w:rsidRPr="00B0059D">
        <w:rPr>
          <w:rFonts w:ascii="Arial Narrow" w:eastAsia="Times New Roman" w:hAnsi="Arial Narrow" w:cs="Times New Roman"/>
          <w:b/>
          <w:bCs/>
          <w:sz w:val="24"/>
          <w:szCs w:val="24"/>
          <w:lang w:eastAsia="pl-PL"/>
        </w:rPr>
        <w:t>.</w:t>
      </w:r>
    </w:p>
    <w:bookmarkEnd w:id="0"/>
    <w:p w14:paraId="22C3E212" w14:textId="77777777" w:rsidR="00D445A1" w:rsidRPr="00B0059D" w:rsidRDefault="00D74317" w:rsidP="00C17F46">
      <w:pPr>
        <w:pStyle w:val="Akapitzlist"/>
        <w:numPr>
          <w:ilvl w:val="0"/>
          <w:numId w:val="14"/>
        </w:numPr>
        <w:spacing w:after="120" w:line="240" w:lineRule="auto"/>
        <w:jc w:val="both"/>
        <w:rPr>
          <w:rFonts w:ascii="Arial Narrow" w:eastAsia="Times New Roman" w:hAnsi="Arial Narrow" w:cs="Times New Roman"/>
          <w:sz w:val="24"/>
          <w:szCs w:val="24"/>
          <w:lang w:eastAsia="pl-PL"/>
        </w:rPr>
      </w:pPr>
      <w:r w:rsidRPr="00B0059D">
        <w:rPr>
          <w:rFonts w:ascii="Arial Narrow" w:eastAsia="Times New Roman" w:hAnsi="Arial Narrow" w:cs="Times New Roman"/>
          <w:sz w:val="24"/>
          <w:szCs w:val="24"/>
          <w:lang w:eastAsia="pl-PL"/>
        </w:rPr>
        <w:t xml:space="preserve">Do stawki czynszu netto doliczony będzie podatek VAT zgodnie z obowiązującymi przepisami. </w:t>
      </w:r>
    </w:p>
    <w:p w14:paraId="4FC48602" w14:textId="5E778251" w:rsidR="00D445A1" w:rsidRPr="00B0059D" w:rsidRDefault="00D74317" w:rsidP="00C17F46">
      <w:pPr>
        <w:pStyle w:val="Akapitzlist"/>
        <w:numPr>
          <w:ilvl w:val="0"/>
          <w:numId w:val="14"/>
        </w:numPr>
        <w:spacing w:after="120" w:line="240" w:lineRule="auto"/>
        <w:jc w:val="both"/>
        <w:rPr>
          <w:rFonts w:ascii="Arial Narrow" w:eastAsia="Times New Roman" w:hAnsi="Arial Narrow" w:cs="Times New Roman"/>
          <w:sz w:val="24"/>
          <w:szCs w:val="24"/>
          <w:lang w:eastAsia="pl-PL"/>
        </w:rPr>
      </w:pPr>
      <w:r w:rsidRPr="00B0059D">
        <w:rPr>
          <w:rFonts w:ascii="Arial Narrow" w:eastAsia="Times New Roman" w:hAnsi="Arial Narrow" w:cs="Times New Roman"/>
          <w:sz w:val="24"/>
          <w:szCs w:val="24"/>
          <w:lang w:eastAsia="pl-PL"/>
        </w:rPr>
        <w:t>Stawka czynszu uzyskana w przetargu będzie podlegać corocznej waloryzacji z zastosowaniem wskaźnika wzrostu cen towarów i usług ogłaszany przez Prezesa GUS.</w:t>
      </w:r>
    </w:p>
    <w:p w14:paraId="29CF5457" w14:textId="22D0B931" w:rsidR="00FF1572" w:rsidRPr="00B0059D" w:rsidRDefault="00FF1572" w:rsidP="00C17F46">
      <w:pPr>
        <w:pStyle w:val="Akapitzlist"/>
        <w:numPr>
          <w:ilvl w:val="0"/>
          <w:numId w:val="14"/>
        </w:numPr>
        <w:spacing w:after="120" w:line="240" w:lineRule="auto"/>
        <w:jc w:val="both"/>
        <w:rPr>
          <w:rFonts w:ascii="Arial Narrow" w:eastAsia="Times New Roman" w:hAnsi="Arial Narrow" w:cs="Times New Roman"/>
          <w:sz w:val="24"/>
          <w:szCs w:val="24"/>
          <w:lang w:eastAsia="pl-PL"/>
        </w:rPr>
      </w:pPr>
      <w:r w:rsidRPr="00B0059D">
        <w:rPr>
          <w:rFonts w:ascii="Arial Narrow" w:hAnsi="Arial Narrow" w:cs="Times New Roman"/>
          <w:color w:val="000000"/>
          <w:sz w:val="24"/>
          <w:szCs w:val="24"/>
          <w:shd w:val="clear" w:color="auto" w:fill="FFFFFF"/>
        </w:rPr>
        <w:t xml:space="preserve">Stawka czynszu może zostać obniżona na okres do czterech miesięcy w stosunku do najemców  </w:t>
      </w:r>
      <w:r w:rsidRPr="00B0059D">
        <w:rPr>
          <w:rFonts w:ascii="Arial Narrow" w:eastAsia="Times New Roman" w:hAnsi="Arial Narrow" w:cs="Times New Roman"/>
          <w:sz w:val="24"/>
          <w:szCs w:val="24"/>
          <w:lang w:eastAsia="pl-PL"/>
        </w:rPr>
        <w:t>uruchamiających po raz pierwszy działalność gospodarczą w najmowanym lokalu bez urządzeń technicznych lub z niepełnym wyposażeniem technicznym lub wymagających znacznych nakładów adaptacyjnych, wartość obniżki nie może jednak przekraczać 70 % staw</w:t>
      </w:r>
      <w:r w:rsidR="00FF3314">
        <w:rPr>
          <w:rFonts w:ascii="Arial Narrow" w:eastAsia="Times New Roman" w:hAnsi="Arial Narrow" w:cs="Times New Roman"/>
          <w:sz w:val="24"/>
          <w:szCs w:val="24"/>
          <w:lang w:eastAsia="pl-PL"/>
        </w:rPr>
        <w:t>ki</w:t>
      </w:r>
      <w:r w:rsidRPr="00B0059D">
        <w:rPr>
          <w:rFonts w:ascii="Arial Narrow" w:eastAsia="Times New Roman" w:hAnsi="Arial Narrow" w:cs="Times New Roman"/>
          <w:sz w:val="24"/>
          <w:szCs w:val="24"/>
          <w:lang w:eastAsia="pl-PL"/>
        </w:rPr>
        <w:t xml:space="preserve"> czynszu za najem ustalon</w:t>
      </w:r>
      <w:r w:rsidR="00FF3314">
        <w:rPr>
          <w:rFonts w:ascii="Arial Narrow" w:eastAsia="Times New Roman" w:hAnsi="Arial Narrow" w:cs="Times New Roman"/>
          <w:sz w:val="24"/>
          <w:szCs w:val="24"/>
          <w:lang w:eastAsia="pl-PL"/>
        </w:rPr>
        <w:t>ej</w:t>
      </w:r>
      <w:r w:rsidRPr="00B0059D">
        <w:rPr>
          <w:rFonts w:ascii="Arial Narrow" w:eastAsia="Times New Roman" w:hAnsi="Arial Narrow" w:cs="Times New Roman"/>
          <w:sz w:val="24"/>
          <w:szCs w:val="24"/>
          <w:lang w:eastAsia="pl-PL"/>
        </w:rPr>
        <w:t xml:space="preserve">  w przetargu</w:t>
      </w:r>
      <w:r w:rsidR="006A1D64" w:rsidRPr="00B0059D">
        <w:rPr>
          <w:rFonts w:ascii="Arial Narrow" w:eastAsia="Times New Roman" w:hAnsi="Arial Narrow" w:cs="Times New Roman"/>
          <w:sz w:val="24"/>
          <w:szCs w:val="24"/>
          <w:lang w:eastAsia="pl-PL"/>
        </w:rPr>
        <w:t>.</w:t>
      </w:r>
      <w:r w:rsidR="006A1D64" w:rsidRPr="00B0059D">
        <w:rPr>
          <w:rFonts w:ascii="Arial Narrow" w:eastAsia="Times New Roman" w:hAnsi="Arial Narrow" w:cs="Times New Roman"/>
          <w:sz w:val="24"/>
          <w:szCs w:val="24"/>
          <w:lang w:eastAsia="pl-PL"/>
        </w:rPr>
        <w:softHyphen/>
      </w:r>
    </w:p>
    <w:p w14:paraId="4155E0C7" w14:textId="77777777" w:rsidR="00D445A1" w:rsidRPr="00B0059D" w:rsidRDefault="00D74317" w:rsidP="00C17F46">
      <w:pPr>
        <w:pStyle w:val="Akapitzlist"/>
        <w:numPr>
          <w:ilvl w:val="0"/>
          <w:numId w:val="14"/>
        </w:numPr>
        <w:spacing w:after="120" w:line="240" w:lineRule="auto"/>
        <w:jc w:val="both"/>
        <w:rPr>
          <w:rFonts w:ascii="Arial Narrow" w:eastAsia="Times New Roman" w:hAnsi="Arial Narrow" w:cs="Times New Roman"/>
          <w:sz w:val="24"/>
          <w:szCs w:val="24"/>
          <w:lang w:eastAsia="pl-PL"/>
        </w:rPr>
      </w:pPr>
      <w:r w:rsidRPr="00B0059D">
        <w:rPr>
          <w:rFonts w:ascii="Arial Narrow" w:hAnsi="Arial Narrow" w:cs="Times New Roman"/>
          <w:sz w:val="24"/>
          <w:szCs w:val="24"/>
        </w:rPr>
        <w:t xml:space="preserve">Najemca lokalu ponosi opłaty niezależne od wynajmującego (np. za ogrzewanie, energię elektryczną, wodę i ścieki, wywóz nieczystości stałych), po podpisaniu właściwych umów z dostawcami. Najemca zobowiązany jest uiszczać podatek od nieruchomości (w części dotyczącej przedmiotu najmu). </w:t>
      </w:r>
    </w:p>
    <w:p w14:paraId="169D1B45" w14:textId="77777777" w:rsidR="00D445A1" w:rsidRPr="00B0059D" w:rsidRDefault="00D74317" w:rsidP="00C17F46">
      <w:pPr>
        <w:pStyle w:val="Akapitzlist"/>
        <w:numPr>
          <w:ilvl w:val="0"/>
          <w:numId w:val="14"/>
        </w:numPr>
        <w:spacing w:after="120" w:line="240" w:lineRule="auto"/>
        <w:jc w:val="both"/>
        <w:rPr>
          <w:rFonts w:ascii="Arial Narrow" w:eastAsia="Times New Roman" w:hAnsi="Arial Narrow" w:cs="Times New Roman"/>
          <w:sz w:val="24"/>
          <w:szCs w:val="24"/>
          <w:lang w:eastAsia="pl-PL"/>
        </w:rPr>
      </w:pPr>
      <w:r w:rsidRPr="00B0059D">
        <w:rPr>
          <w:rFonts w:ascii="Arial Narrow" w:hAnsi="Arial Narrow" w:cs="Times New Roman"/>
          <w:sz w:val="24"/>
          <w:szCs w:val="24"/>
        </w:rPr>
        <w:t>Nieruchomości są wolne od obciążeń i nie są przedmiotem zobowiązań.</w:t>
      </w:r>
    </w:p>
    <w:p w14:paraId="242BEBE7" w14:textId="26D11AA9" w:rsidR="00D445A1" w:rsidRPr="00B0059D" w:rsidRDefault="00D74317" w:rsidP="00C17F46">
      <w:pPr>
        <w:pStyle w:val="Akapitzlist"/>
        <w:numPr>
          <w:ilvl w:val="0"/>
          <w:numId w:val="14"/>
        </w:numPr>
        <w:spacing w:after="120" w:line="240" w:lineRule="auto"/>
        <w:jc w:val="both"/>
        <w:rPr>
          <w:rFonts w:ascii="Arial Narrow" w:hAnsi="Arial Narrow" w:cs="Times New Roman"/>
          <w:sz w:val="24"/>
          <w:szCs w:val="24"/>
        </w:rPr>
      </w:pPr>
      <w:r w:rsidRPr="00B0059D">
        <w:rPr>
          <w:rFonts w:ascii="Arial Narrow" w:eastAsia="Times New Roman" w:hAnsi="Arial Narrow" w:cs="Times New Roman"/>
          <w:sz w:val="24"/>
          <w:szCs w:val="24"/>
          <w:lang w:eastAsia="pl-PL"/>
        </w:rPr>
        <w:t xml:space="preserve">Przystępujący do przetargu mają obowiązek zapoznać się ze stanem technicznym lokalu i warunkami najmu. Oględziny lokali  należy przeprowadzić po wcześniejszych uzgodnieniach. Szczegółowe informacje można uzyskać w godz. 7:00-15:00 w siedzibie Mieszkaniowego Zasobu Gminy Miejskiej Chodzież przy ul. Młyńskiej 3, 64-800 Chodzież oraz telefonicznie pod numerem tel. </w:t>
      </w:r>
      <w:r w:rsidRPr="00B0059D">
        <w:rPr>
          <w:rFonts w:ascii="Arial Narrow" w:eastAsia="Times New Roman" w:hAnsi="Arial Narrow" w:cs="Times New Roman"/>
          <w:b/>
          <w:bCs/>
          <w:sz w:val="24"/>
          <w:szCs w:val="24"/>
          <w:lang w:eastAsia="pl-PL"/>
        </w:rPr>
        <w:t>67-28-20-322</w:t>
      </w:r>
      <w:r w:rsidRPr="00B0059D">
        <w:rPr>
          <w:rFonts w:ascii="Arial Narrow" w:eastAsia="Times New Roman" w:hAnsi="Arial Narrow" w:cs="Times New Roman"/>
          <w:sz w:val="24"/>
          <w:szCs w:val="24"/>
          <w:lang w:eastAsia="pl-PL"/>
        </w:rPr>
        <w:t xml:space="preserve"> wew. 26 (e-mail: </w:t>
      </w:r>
      <w:hyperlink r:id="rId8" w:history="1">
        <w:r w:rsidR="004F54F9" w:rsidRPr="00B0059D">
          <w:rPr>
            <w:rStyle w:val="Hipercze"/>
            <w:rFonts w:ascii="Arial Narrow" w:eastAsia="Times New Roman" w:hAnsi="Arial Narrow" w:cs="Times New Roman"/>
            <w:sz w:val="24"/>
            <w:szCs w:val="24"/>
            <w:lang w:eastAsia="pl-PL"/>
          </w:rPr>
          <w:t>uzytkownik@mzgm.chodziez.pl</w:t>
        </w:r>
      </w:hyperlink>
      <w:r w:rsidRPr="00B0059D">
        <w:rPr>
          <w:rFonts w:ascii="Arial Narrow" w:eastAsia="Times New Roman" w:hAnsi="Arial Narrow" w:cs="Times New Roman"/>
          <w:sz w:val="24"/>
          <w:szCs w:val="24"/>
          <w:lang w:eastAsia="pl-PL"/>
        </w:rPr>
        <w:t>).</w:t>
      </w:r>
    </w:p>
    <w:p w14:paraId="4405BB7C" w14:textId="77777777" w:rsidR="00D445A1" w:rsidRPr="00B0059D" w:rsidRDefault="00D74317" w:rsidP="00C17F46">
      <w:pPr>
        <w:pStyle w:val="Akapitzlist"/>
        <w:numPr>
          <w:ilvl w:val="0"/>
          <w:numId w:val="14"/>
        </w:numPr>
        <w:spacing w:after="120" w:line="240" w:lineRule="auto"/>
        <w:jc w:val="both"/>
        <w:rPr>
          <w:rFonts w:ascii="Arial Narrow" w:eastAsia="Times New Roman" w:hAnsi="Arial Narrow" w:cs="Times New Roman"/>
          <w:sz w:val="24"/>
          <w:szCs w:val="24"/>
          <w:lang w:eastAsia="pl-PL"/>
        </w:rPr>
      </w:pPr>
      <w:r w:rsidRPr="00B0059D">
        <w:rPr>
          <w:rFonts w:ascii="Arial Narrow" w:hAnsi="Arial Narrow" w:cs="Times New Roman"/>
          <w:sz w:val="24"/>
          <w:szCs w:val="24"/>
        </w:rPr>
        <w:t>W przypadku zamiaru prowadzenia w lokalu działalności, która wymaga zgody określonej odrębnymi przepisami, organizator przetargu nie ponosi odpowiedzialności za brak wydania takiej zgody,  a przez to brak możliwości prowadzenia określonej działalności w lokalu.</w:t>
      </w:r>
    </w:p>
    <w:p w14:paraId="2AF6513A" w14:textId="77777777" w:rsidR="00D445A1" w:rsidRPr="00B0059D" w:rsidRDefault="00D74317" w:rsidP="00C17F46">
      <w:pPr>
        <w:pStyle w:val="Akapitzlist"/>
        <w:numPr>
          <w:ilvl w:val="0"/>
          <w:numId w:val="14"/>
        </w:numPr>
        <w:spacing w:after="120" w:line="240" w:lineRule="auto"/>
        <w:jc w:val="both"/>
        <w:rPr>
          <w:rFonts w:ascii="Arial Narrow" w:eastAsia="Times New Roman" w:hAnsi="Arial Narrow" w:cs="Times New Roman"/>
          <w:sz w:val="24"/>
          <w:szCs w:val="24"/>
          <w:lang w:eastAsia="pl-PL"/>
        </w:rPr>
      </w:pPr>
      <w:r w:rsidRPr="00B0059D">
        <w:rPr>
          <w:rFonts w:ascii="Arial Narrow" w:hAnsi="Arial Narrow" w:cs="Times New Roman"/>
          <w:sz w:val="24"/>
          <w:szCs w:val="24"/>
          <w:lang w:eastAsia="pl-PL"/>
        </w:rPr>
        <w:t xml:space="preserve">Przetarg przeprowadzony jest zgodnie z </w:t>
      </w:r>
      <w:r w:rsidRPr="00B0059D">
        <w:rPr>
          <w:rFonts w:ascii="Arial Narrow" w:hAnsi="Arial Narrow" w:cs="Times New Roman"/>
          <w:i/>
          <w:iCs/>
          <w:sz w:val="24"/>
          <w:szCs w:val="24"/>
          <w:lang w:eastAsia="pl-PL"/>
        </w:rPr>
        <w:t>Zarządzeniem Nr 108/2016 Burmistrza Miasta Chodzieży z dnia 05.12.2016r. w sprawie regulaminu przetargów i rokowań na dzierżawę lub najem nieruchomości stanowiących własność Gminy Miejskiej w Chodzieży</w:t>
      </w:r>
      <w:r w:rsidRPr="00B0059D">
        <w:rPr>
          <w:rFonts w:ascii="Arial Narrow" w:hAnsi="Arial Narrow" w:cs="Times New Roman"/>
          <w:sz w:val="24"/>
          <w:szCs w:val="24"/>
          <w:lang w:eastAsia="pl-PL"/>
        </w:rPr>
        <w:t xml:space="preserve"> załączonego do </w:t>
      </w:r>
      <w:r w:rsidRPr="00B0059D">
        <w:rPr>
          <w:rFonts w:ascii="Arial Narrow" w:hAnsi="Arial Narrow" w:cs="Times New Roman"/>
          <w:sz w:val="24"/>
          <w:szCs w:val="24"/>
          <w:lang w:eastAsia="pl-PL"/>
        </w:rPr>
        <w:lastRenderedPageBreak/>
        <w:t>niniejszego  ogłoszenia na stronie  www.mzgmchodziez.naszaplacowka.pl/bip (zakładka lokale użytkowe -najem).</w:t>
      </w:r>
    </w:p>
    <w:p w14:paraId="4696D4FE" w14:textId="1D80D929" w:rsidR="00D445A1" w:rsidRPr="00B0059D" w:rsidRDefault="00D74317" w:rsidP="00C17F46">
      <w:pPr>
        <w:pStyle w:val="Akapitzlist"/>
        <w:numPr>
          <w:ilvl w:val="0"/>
          <w:numId w:val="14"/>
        </w:numPr>
        <w:spacing w:after="120" w:line="240" w:lineRule="auto"/>
        <w:jc w:val="both"/>
        <w:rPr>
          <w:rFonts w:ascii="Arial Narrow" w:eastAsia="Times New Roman" w:hAnsi="Arial Narrow" w:cs="Times New Roman"/>
          <w:sz w:val="24"/>
          <w:szCs w:val="24"/>
          <w:lang w:eastAsia="pl-PL"/>
        </w:rPr>
      </w:pPr>
      <w:r w:rsidRPr="00B0059D">
        <w:rPr>
          <w:rFonts w:ascii="Arial Narrow" w:eastAsia="Times New Roman" w:hAnsi="Arial Narrow" w:cs="Times New Roman"/>
          <w:b/>
          <w:sz w:val="24"/>
          <w:szCs w:val="24"/>
          <w:lang w:eastAsia="pl-PL"/>
        </w:rPr>
        <w:t>Otwarcie</w:t>
      </w:r>
      <w:r w:rsidR="00C17F46" w:rsidRPr="00B0059D">
        <w:rPr>
          <w:rFonts w:ascii="Arial Narrow" w:eastAsia="Times New Roman" w:hAnsi="Arial Narrow" w:cs="Times New Roman"/>
          <w:b/>
          <w:sz w:val="24"/>
          <w:szCs w:val="24"/>
          <w:lang w:eastAsia="pl-PL"/>
        </w:rPr>
        <w:t xml:space="preserve"> III</w:t>
      </w:r>
      <w:r w:rsidRPr="00B0059D">
        <w:rPr>
          <w:rFonts w:ascii="Arial Narrow" w:eastAsia="Times New Roman" w:hAnsi="Arial Narrow" w:cs="Times New Roman"/>
          <w:b/>
          <w:sz w:val="24"/>
          <w:szCs w:val="24"/>
          <w:lang w:eastAsia="pl-PL"/>
        </w:rPr>
        <w:t xml:space="preserve"> przetargu odbędzie się w dniu </w:t>
      </w:r>
      <w:r w:rsidR="00FF1572" w:rsidRPr="00B0059D">
        <w:rPr>
          <w:rFonts w:ascii="Arial Narrow" w:eastAsia="Times New Roman" w:hAnsi="Arial Narrow" w:cs="Times New Roman"/>
          <w:b/>
          <w:sz w:val="24"/>
          <w:szCs w:val="24"/>
          <w:lang w:eastAsia="pl-PL"/>
        </w:rPr>
        <w:t>30</w:t>
      </w:r>
      <w:r w:rsidRPr="00B0059D">
        <w:rPr>
          <w:rFonts w:ascii="Arial Narrow" w:eastAsia="Times New Roman" w:hAnsi="Arial Narrow" w:cs="Times New Roman"/>
          <w:b/>
          <w:sz w:val="24"/>
          <w:szCs w:val="24"/>
          <w:lang w:eastAsia="pl-PL"/>
        </w:rPr>
        <w:t>.</w:t>
      </w:r>
      <w:r w:rsidR="008452A0" w:rsidRPr="00B0059D">
        <w:rPr>
          <w:rFonts w:ascii="Arial Narrow" w:eastAsia="Times New Roman" w:hAnsi="Arial Narrow" w:cs="Times New Roman"/>
          <w:b/>
          <w:sz w:val="24"/>
          <w:szCs w:val="24"/>
          <w:lang w:eastAsia="pl-PL"/>
        </w:rPr>
        <w:t>10</w:t>
      </w:r>
      <w:r w:rsidRPr="00B0059D">
        <w:rPr>
          <w:rFonts w:ascii="Arial Narrow" w:eastAsia="Times New Roman" w:hAnsi="Arial Narrow" w:cs="Times New Roman"/>
          <w:b/>
          <w:sz w:val="24"/>
          <w:szCs w:val="24"/>
          <w:lang w:eastAsia="pl-PL"/>
        </w:rPr>
        <w:t>.2020 r. o godz. 11.00 w siedzibie Mieszkaniowego Zasobu Gminy Miejskiej Chodzież przy ul. Młyńskiej 3, 64-800 Chodzież, pokój nr 18.</w:t>
      </w:r>
    </w:p>
    <w:p w14:paraId="2375F396" w14:textId="26D851D0" w:rsidR="00D445A1" w:rsidRPr="00B0059D" w:rsidRDefault="00D74317" w:rsidP="00C17F46">
      <w:pPr>
        <w:pStyle w:val="Akapitzlist"/>
        <w:numPr>
          <w:ilvl w:val="0"/>
          <w:numId w:val="14"/>
        </w:numPr>
        <w:spacing w:after="120" w:line="240" w:lineRule="auto"/>
        <w:jc w:val="both"/>
        <w:rPr>
          <w:rFonts w:ascii="Arial Narrow" w:eastAsia="Times New Roman" w:hAnsi="Arial Narrow" w:cs="Times New Roman"/>
          <w:sz w:val="24"/>
          <w:szCs w:val="24"/>
          <w:lang w:eastAsia="pl-PL"/>
        </w:rPr>
      </w:pPr>
      <w:r w:rsidRPr="00B0059D">
        <w:rPr>
          <w:rFonts w:ascii="Arial Narrow" w:hAnsi="Arial Narrow" w:cs="Times New Roman"/>
          <w:sz w:val="24"/>
          <w:szCs w:val="24"/>
        </w:rPr>
        <w:t xml:space="preserve">Warunkiem uczestnictwa w przetargu jest wpłacenie wadium w wysokości podanej </w:t>
      </w:r>
      <w:r w:rsidRPr="00B0059D">
        <w:rPr>
          <w:rFonts w:ascii="Arial Narrow" w:hAnsi="Arial Narrow" w:cs="Times New Roman"/>
          <w:sz w:val="24"/>
          <w:szCs w:val="24"/>
        </w:rPr>
        <w:br/>
        <w:t xml:space="preserve">w treści ogłoszenia. </w:t>
      </w:r>
      <w:r w:rsidRPr="00B0059D">
        <w:rPr>
          <w:rFonts w:ascii="Arial Narrow" w:hAnsi="Arial Narrow" w:cs="Times New Roman"/>
          <w:b/>
          <w:sz w:val="24"/>
          <w:szCs w:val="24"/>
        </w:rPr>
        <w:t>Wadium należy wpłacić w pieniądzu do dnia</w:t>
      </w:r>
      <w:r w:rsidRPr="00B0059D">
        <w:rPr>
          <w:rFonts w:ascii="Arial Narrow" w:hAnsi="Arial Narrow" w:cs="Times New Roman"/>
          <w:sz w:val="24"/>
          <w:szCs w:val="24"/>
        </w:rPr>
        <w:t xml:space="preserve"> </w:t>
      </w:r>
      <w:r w:rsidRPr="00B0059D">
        <w:rPr>
          <w:rFonts w:ascii="Arial Narrow" w:hAnsi="Arial Narrow" w:cs="Times New Roman"/>
          <w:b/>
          <w:sz w:val="24"/>
          <w:szCs w:val="24"/>
        </w:rPr>
        <w:t xml:space="preserve"> </w:t>
      </w:r>
      <w:r w:rsidR="00FF1572" w:rsidRPr="00B0059D">
        <w:rPr>
          <w:rFonts w:ascii="Arial Narrow" w:hAnsi="Arial Narrow" w:cs="Times New Roman"/>
          <w:b/>
          <w:sz w:val="24"/>
          <w:szCs w:val="24"/>
        </w:rPr>
        <w:t>28</w:t>
      </w:r>
      <w:r w:rsidRPr="00B0059D">
        <w:rPr>
          <w:rFonts w:ascii="Arial Narrow" w:hAnsi="Arial Narrow" w:cs="Times New Roman"/>
          <w:b/>
          <w:sz w:val="24"/>
          <w:szCs w:val="24"/>
        </w:rPr>
        <w:t>.</w:t>
      </w:r>
      <w:r w:rsidR="008452A0" w:rsidRPr="00B0059D">
        <w:rPr>
          <w:rFonts w:ascii="Arial Narrow" w:hAnsi="Arial Narrow" w:cs="Times New Roman"/>
          <w:b/>
          <w:sz w:val="24"/>
          <w:szCs w:val="24"/>
        </w:rPr>
        <w:t>10</w:t>
      </w:r>
      <w:r w:rsidRPr="00B0059D">
        <w:rPr>
          <w:rFonts w:ascii="Arial Narrow" w:hAnsi="Arial Narrow" w:cs="Times New Roman"/>
          <w:b/>
          <w:sz w:val="24"/>
          <w:szCs w:val="24"/>
        </w:rPr>
        <w:t>.2020 r.</w:t>
      </w:r>
      <w:r w:rsidRPr="00B0059D">
        <w:rPr>
          <w:rFonts w:ascii="Arial Narrow" w:hAnsi="Arial Narrow" w:cs="Times New Roman"/>
          <w:sz w:val="24"/>
          <w:szCs w:val="24"/>
        </w:rPr>
        <w:t xml:space="preserve"> przelewem  na konto Mieszkaniowego Zasobu Gminy Miejskiej Chodzież w   SANTANER Bank Polska S.A. Oddział Chodzież  </w:t>
      </w:r>
      <w:r w:rsidRPr="00B0059D">
        <w:rPr>
          <w:rFonts w:ascii="Arial Narrow" w:hAnsi="Arial Narrow" w:cs="Times New Roman"/>
          <w:b/>
          <w:sz w:val="24"/>
          <w:szCs w:val="24"/>
        </w:rPr>
        <w:t>NR 27 1090 1317 0000 0001 0726 6444.</w:t>
      </w:r>
      <w:r w:rsidRPr="00B0059D">
        <w:rPr>
          <w:rFonts w:ascii="Arial Narrow" w:hAnsi="Arial Narrow" w:cs="Times New Roman"/>
          <w:sz w:val="24"/>
          <w:szCs w:val="24"/>
        </w:rPr>
        <w:t xml:space="preserve">  Za datę wpłaty uznaje się datę wpływu środków na rachunek MZGM. Wadium wpłacone przez oferenta, który przetarg wygrał, zaliczone zostanie na poczet czynszu najmu lokalu. Uczestnikom przetargu, którzy nie wygrali przetargu, wadium jest zwracane w ciągu 3 dni od przeprowadzonego przetargu, na wskazane konto oferenta. </w:t>
      </w:r>
    </w:p>
    <w:p w14:paraId="7F0E76C3" w14:textId="77777777" w:rsidR="00D445A1" w:rsidRPr="00B0059D" w:rsidRDefault="00D74317" w:rsidP="00C17F46">
      <w:pPr>
        <w:pStyle w:val="Akapitzlist"/>
        <w:numPr>
          <w:ilvl w:val="0"/>
          <w:numId w:val="14"/>
        </w:numPr>
        <w:spacing w:after="0" w:line="240" w:lineRule="auto"/>
        <w:jc w:val="both"/>
        <w:rPr>
          <w:rFonts w:ascii="Arial Narrow" w:hAnsi="Arial Narrow" w:cs="Times New Roman"/>
          <w:sz w:val="24"/>
          <w:szCs w:val="24"/>
        </w:rPr>
      </w:pPr>
      <w:r w:rsidRPr="00B0059D">
        <w:rPr>
          <w:rFonts w:ascii="Arial Narrow" w:hAnsi="Arial Narrow" w:cs="Times New Roman"/>
          <w:sz w:val="24"/>
          <w:szCs w:val="24"/>
        </w:rPr>
        <w:t xml:space="preserve">Przystępujący do przetargu jest obowiązany przedłożyć Komisji Przetargowej następujące dokumenty: </w:t>
      </w:r>
    </w:p>
    <w:p w14:paraId="68EF1CA9" w14:textId="77777777" w:rsidR="00D445A1" w:rsidRPr="00B0059D" w:rsidRDefault="00D74317">
      <w:pPr>
        <w:pStyle w:val="Akapitzlist"/>
        <w:numPr>
          <w:ilvl w:val="1"/>
          <w:numId w:val="1"/>
        </w:numPr>
        <w:spacing w:after="0" w:line="240" w:lineRule="auto"/>
        <w:jc w:val="both"/>
        <w:rPr>
          <w:rFonts w:ascii="Arial Narrow" w:hAnsi="Arial Narrow" w:cs="Times New Roman"/>
          <w:sz w:val="24"/>
          <w:szCs w:val="24"/>
        </w:rPr>
      </w:pPr>
      <w:r w:rsidRPr="00B0059D">
        <w:rPr>
          <w:rFonts w:ascii="Arial Narrow" w:hAnsi="Arial Narrow" w:cs="Times New Roman"/>
          <w:sz w:val="24"/>
          <w:szCs w:val="24"/>
        </w:rPr>
        <w:t xml:space="preserve">dowód wpłaty wadium, </w:t>
      </w:r>
    </w:p>
    <w:p w14:paraId="382B691F" w14:textId="77777777" w:rsidR="00D445A1" w:rsidRPr="00B0059D" w:rsidRDefault="00D74317">
      <w:pPr>
        <w:pStyle w:val="Akapitzlist"/>
        <w:numPr>
          <w:ilvl w:val="1"/>
          <w:numId w:val="1"/>
        </w:numPr>
        <w:spacing w:after="0" w:line="240" w:lineRule="auto"/>
        <w:jc w:val="both"/>
        <w:rPr>
          <w:rFonts w:ascii="Arial Narrow" w:hAnsi="Arial Narrow" w:cs="Times New Roman"/>
          <w:sz w:val="24"/>
          <w:szCs w:val="24"/>
        </w:rPr>
      </w:pPr>
      <w:r w:rsidRPr="00B0059D">
        <w:rPr>
          <w:rFonts w:ascii="Arial Narrow" w:hAnsi="Arial Narrow" w:cs="Times New Roman"/>
          <w:sz w:val="24"/>
          <w:szCs w:val="24"/>
        </w:rPr>
        <w:t>dowód tożsamości, a w przypadku pełnomocników osób fizycznych oraz przedstawicieli osób prawnych, jednostek organizacyjnych nie posiadających osobowości prawnej – dodatkowo, odpowiednio oryginał pełnomocnictwa udzielonego w formie pisemnej lub upoważnienie do reprezentowania i zaciągania zobowiązana na rzecz tych podmiotów,</w:t>
      </w:r>
    </w:p>
    <w:p w14:paraId="746C890C" w14:textId="77777777" w:rsidR="00D445A1" w:rsidRPr="00B0059D" w:rsidRDefault="00D74317">
      <w:pPr>
        <w:pStyle w:val="Akapitzlist"/>
        <w:numPr>
          <w:ilvl w:val="1"/>
          <w:numId w:val="1"/>
        </w:numPr>
        <w:spacing w:after="0" w:line="240" w:lineRule="auto"/>
        <w:jc w:val="both"/>
        <w:rPr>
          <w:rFonts w:ascii="Arial Narrow" w:hAnsi="Arial Narrow" w:cs="Times New Roman"/>
          <w:sz w:val="24"/>
          <w:szCs w:val="24"/>
        </w:rPr>
      </w:pPr>
      <w:r w:rsidRPr="00B0059D">
        <w:rPr>
          <w:rFonts w:ascii="Arial Narrow" w:hAnsi="Arial Narrow" w:cs="Times New Roman"/>
          <w:sz w:val="24"/>
          <w:szCs w:val="24"/>
        </w:rPr>
        <w:t xml:space="preserve">aktualny odpis: </w:t>
      </w:r>
    </w:p>
    <w:p w14:paraId="02D299CF" w14:textId="77777777" w:rsidR="00D445A1" w:rsidRPr="00B0059D" w:rsidRDefault="00D74317">
      <w:pPr>
        <w:pStyle w:val="Akapitzlist"/>
        <w:spacing w:after="0" w:line="240" w:lineRule="auto"/>
        <w:ind w:left="1416"/>
        <w:jc w:val="both"/>
        <w:rPr>
          <w:rFonts w:ascii="Arial Narrow" w:hAnsi="Arial Narrow" w:cs="Times New Roman"/>
          <w:sz w:val="24"/>
          <w:szCs w:val="24"/>
        </w:rPr>
      </w:pPr>
      <w:r w:rsidRPr="00B0059D">
        <w:rPr>
          <w:rFonts w:ascii="Arial Narrow" w:hAnsi="Arial Narrow" w:cs="Times New Roman"/>
          <w:sz w:val="24"/>
          <w:szCs w:val="24"/>
        </w:rPr>
        <w:t>- z ewidencji działalności gospodarczej (CEIDG) w przypadku osób fizycznych prowadzących działalność gospodarczą;</w:t>
      </w:r>
    </w:p>
    <w:p w14:paraId="646344D5" w14:textId="77777777" w:rsidR="00D445A1" w:rsidRPr="00B0059D" w:rsidRDefault="00D74317">
      <w:pPr>
        <w:pStyle w:val="Akapitzlist"/>
        <w:spacing w:after="0" w:line="240" w:lineRule="auto"/>
        <w:ind w:left="1416"/>
        <w:jc w:val="both"/>
        <w:rPr>
          <w:rFonts w:ascii="Arial Narrow" w:hAnsi="Arial Narrow" w:cs="Times New Roman"/>
          <w:sz w:val="24"/>
          <w:szCs w:val="24"/>
        </w:rPr>
      </w:pPr>
      <w:r w:rsidRPr="00B0059D">
        <w:rPr>
          <w:rFonts w:ascii="Arial Narrow" w:hAnsi="Arial Narrow" w:cs="Times New Roman"/>
          <w:sz w:val="24"/>
          <w:szCs w:val="24"/>
        </w:rPr>
        <w:t>- z odpowiedniego rejestru Krajowego Rejestru Sądowego (KRS) w przypadku podmiotu podlegającego wpisowi do tego rejestru,</w:t>
      </w:r>
    </w:p>
    <w:p w14:paraId="4F5486C8" w14:textId="77777777" w:rsidR="00D445A1" w:rsidRPr="00B0059D" w:rsidRDefault="00D74317">
      <w:pPr>
        <w:pStyle w:val="Akapitzlist"/>
        <w:numPr>
          <w:ilvl w:val="1"/>
          <w:numId w:val="1"/>
        </w:numPr>
        <w:spacing w:after="0" w:line="240" w:lineRule="auto"/>
        <w:jc w:val="both"/>
        <w:rPr>
          <w:rFonts w:ascii="Arial Narrow" w:hAnsi="Arial Narrow" w:cs="Times New Roman"/>
          <w:sz w:val="24"/>
          <w:szCs w:val="24"/>
        </w:rPr>
      </w:pPr>
      <w:r w:rsidRPr="00B0059D">
        <w:rPr>
          <w:rFonts w:ascii="Arial Narrow" w:hAnsi="Arial Narrow" w:cs="Times New Roman"/>
          <w:sz w:val="24"/>
          <w:szCs w:val="24"/>
        </w:rPr>
        <w:t>umowę  spółki lub statut - w przypadku osób prawnych,</w:t>
      </w:r>
    </w:p>
    <w:p w14:paraId="78C38A9C" w14:textId="77777777" w:rsidR="00D445A1" w:rsidRPr="00B0059D" w:rsidRDefault="00D74317">
      <w:pPr>
        <w:pStyle w:val="Akapitzlist"/>
        <w:numPr>
          <w:ilvl w:val="1"/>
          <w:numId w:val="1"/>
        </w:numPr>
        <w:spacing w:after="0" w:line="240" w:lineRule="auto"/>
        <w:jc w:val="both"/>
        <w:rPr>
          <w:rFonts w:ascii="Arial Narrow" w:hAnsi="Arial Narrow" w:cs="Times New Roman"/>
          <w:sz w:val="24"/>
          <w:szCs w:val="24"/>
        </w:rPr>
      </w:pPr>
      <w:r w:rsidRPr="00B0059D">
        <w:rPr>
          <w:rFonts w:ascii="Arial Narrow" w:hAnsi="Arial Narrow" w:cs="Times New Roman"/>
          <w:sz w:val="24"/>
          <w:szCs w:val="24"/>
        </w:rPr>
        <w:t xml:space="preserve">wypełnione oświadczenie o  zapoznaniu się z przedmiotem przetargu </w:t>
      </w:r>
      <w:r w:rsidRPr="00B0059D">
        <w:rPr>
          <w:rFonts w:ascii="Arial Narrow" w:hAnsi="Arial Narrow" w:cs="Times New Roman"/>
          <w:i/>
          <w:sz w:val="24"/>
          <w:szCs w:val="24"/>
        </w:rPr>
        <w:t>( załącznik nr 1</w:t>
      </w:r>
      <w:r w:rsidRPr="00B0059D">
        <w:rPr>
          <w:rFonts w:ascii="Arial Narrow" w:hAnsi="Arial Narrow" w:cs="Times New Roman"/>
          <w:sz w:val="24"/>
          <w:szCs w:val="24"/>
        </w:rPr>
        <w:t>),</w:t>
      </w:r>
    </w:p>
    <w:p w14:paraId="00A9685B" w14:textId="77777777" w:rsidR="00D445A1" w:rsidRPr="00B0059D" w:rsidRDefault="00D74317">
      <w:pPr>
        <w:pStyle w:val="Akapitzlist"/>
        <w:numPr>
          <w:ilvl w:val="1"/>
          <w:numId w:val="1"/>
        </w:numPr>
        <w:spacing w:after="0" w:line="240" w:lineRule="auto"/>
        <w:jc w:val="both"/>
        <w:rPr>
          <w:rFonts w:ascii="Arial Narrow" w:hAnsi="Arial Narrow" w:cs="Times New Roman"/>
          <w:color w:val="FF0000"/>
          <w:sz w:val="24"/>
          <w:szCs w:val="24"/>
        </w:rPr>
      </w:pPr>
      <w:r w:rsidRPr="00B0059D">
        <w:rPr>
          <w:rFonts w:ascii="Arial Narrow" w:hAnsi="Arial Narrow" w:cs="Times New Roman"/>
          <w:color w:val="FF0000"/>
          <w:sz w:val="24"/>
          <w:szCs w:val="24"/>
        </w:rPr>
        <w:t xml:space="preserve">podpisaną klauzulę informacyjną o przetwarzaniu danych osobowych </w:t>
      </w:r>
      <w:r w:rsidRPr="00B0059D">
        <w:rPr>
          <w:rFonts w:ascii="Arial Narrow" w:hAnsi="Arial Narrow" w:cs="Times New Roman"/>
          <w:i/>
          <w:iCs/>
          <w:color w:val="FF0000"/>
          <w:sz w:val="24"/>
          <w:szCs w:val="24"/>
        </w:rPr>
        <w:t>( załącznik nr 2</w:t>
      </w:r>
      <w:r w:rsidRPr="00B0059D">
        <w:rPr>
          <w:rFonts w:ascii="Arial Narrow" w:hAnsi="Arial Narrow" w:cs="Times New Roman"/>
          <w:color w:val="FF0000"/>
          <w:sz w:val="24"/>
          <w:szCs w:val="24"/>
        </w:rPr>
        <w:t>).</w:t>
      </w:r>
    </w:p>
    <w:p w14:paraId="7E150AE6" w14:textId="0B234222" w:rsidR="00D445A1" w:rsidRPr="00B0059D" w:rsidRDefault="00D74317" w:rsidP="00C17F46">
      <w:pPr>
        <w:pStyle w:val="Akapitzlist"/>
        <w:numPr>
          <w:ilvl w:val="0"/>
          <w:numId w:val="14"/>
        </w:numPr>
        <w:spacing w:after="0" w:line="240" w:lineRule="auto"/>
        <w:jc w:val="both"/>
        <w:rPr>
          <w:rFonts w:ascii="Arial Narrow" w:eastAsia="Times New Roman" w:hAnsi="Arial Narrow" w:cs="Times New Roman"/>
          <w:sz w:val="24"/>
          <w:szCs w:val="24"/>
          <w:lang w:eastAsia="pl-PL"/>
        </w:rPr>
      </w:pPr>
      <w:r w:rsidRPr="00B0059D">
        <w:rPr>
          <w:rFonts w:ascii="Arial Narrow" w:hAnsi="Arial Narrow" w:cs="Times New Roman"/>
          <w:sz w:val="24"/>
          <w:szCs w:val="24"/>
        </w:rPr>
        <w:t xml:space="preserve">Przekazanie lokalu użytkowego i podpisanie umowy z przyszłym najemcą następuje  w terminie </w:t>
      </w:r>
      <w:r w:rsidRPr="00B0059D">
        <w:rPr>
          <w:rFonts w:ascii="Arial Narrow" w:hAnsi="Arial Narrow" w:cs="Times New Roman"/>
          <w:b/>
          <w:sz w:val="24"/>
          <w:szCs w:val="24"/>
        </w:rPr>
        <w:t>do 21 dni</w:t>
      </w:r>
      <w:r w:rsidRPr="00B0059D">
        <w:rPr>
          <w:rFonts w:ascii="Arial Narrow" w:hAnsi="Arial Narrow" w:cs="Times New Roman"/>
          <w:sz w:val="24"/>
          <w:szCs w:val="24"/>
        </w:rPr>
        <w:t xml:space="preserve"> od dnia rozstrzygnięcia przetargu jednak nie wcześniej niż w terminie 7 dni od dnia podpisania protokołu z przetargu. W przypadku uchylenia się od zawarcia umowy w wyznaczonym terminie - wadium przepada na rzecz właściciela. Warunkiem zawarcia umowy najmu będzie wpłata kaucji zabezpieczającej w wysokości dwukrotności  miesięcznego czynszu, według  stawki czynszu ustalonej w przetargu. W przypadku braku wpłaty kaucji w wyznaczonym terminie, wadium przepada na rzecz właściciela.</w:t>
      </w:r>
    </w:p>
    <w:p w14:paraId="08502154" w14:textId="77777777" w:rsidR="00D445A1" w:rsidRPr="00B0059D" w:rsidRDefault="00D74317" w:rsidP="00C17F46">
      <w:pPr>
        <w:pStyle w:val="Akapitzlist"/>
        <w:numPr>
          <w:ilvl w:val="0"/>
          <w:numId w:val="14"/>
        </w:numPr>
        <w:spacing w:after="0" w:line="240" w:lineRule="auto"/>
        <w:jc w:val="both"/>
        <w:rPr>
          <w:rFonts w:ascii="Arial Narrow" w:eastAsia="Times New Roman" w:hAnsi="Arial Narrow" w:cs="Times New Roman"/>
          <w:sz w:val="24"/>
          <w:szCs w:val="24"/>
          <w:lang w:eastAsia="pl-PL"/>
        </w:rPr>
      </w:pPr>
      <w:r w:rsidRPr="00B0059D">
        <w:rPr>
          <w:rFonts w:ascii="Arial Narrow" w:hAnsi="Arial Narrow" w:cs="Times New Roman"/>
          <w:sz w:val="24"/>
          <w:szCs w:val="24"/>
        </w:rPr>
        <w:t xml:space="preserve">Umowa najmu zostaje zawarta na czas nieoznaczony z możliwością 3 miesięcznego wypowiedzenia.  </w:t>
      </w:r>
    </w:p>
    <w:p w14:paraId="051B57A1" w14:textId="62ACB8A3" w:rsidR="00455833" w:rsidRPr="00B0059D" w:rsidRDefault="00455833" w:rsidP="00C17F46">
      <w:pPr>
        <w:pStyle w:val="Akapitzlist"/>
        <w:numPr>
          <w:ilvl w:val="0"/>
          <w:numId w:val="14"/>
        </w:numPr>
        <w:spacing w:after="0" w:line="240" w:lineRule="auto"/>
        <w:jc w:val="both"/>
        <w:rPr>
          <w:rFonts w:ascii="Arial Narrow" w:eastAsia="Times New Roman" w:hAnsi="Arial Narrow" w:cs="Times New Roman"/>
          <w:sz w:val="24"/>
          <w:szCs w:val="24"/>
          <w:lang w:eastAsia="pl-PL"/>
        </w:rPr>
      </w:pPr>
      <w:r w:rsidRPr="00B0059D">
        <w:rPr>
          <w:rFonts w:ascii="Arial Narrow" w:hAnsi="Arial Narrow" w:cs="Times New Roman"/>
          <w:sz w:val="24"/>
          <w:szCs w:val="24"/>
        </w:rPr>
        <w:t>Czynsz najmu płatny z góry do 10 dnia każdego miesiąca</w:t>
      </w:r>
      <w:r w:rsidR="008A7A51" w:rsidRPr="00B0059D">
        <w:rPr>
          <w:rFonts w:ascii="Arial Narrow" w:hAnsi="Arial Narrow" w:cs="Times New Roman"/>
          <w:sz w:val="24"/>
          <w:szCs w:val="24"/>
        </w:rPr>
        <w:t>.</w:t>
      </w:r>
    </w:p>
    <w:p w14:paraId="04FD733D" w14:textId="77777777" w:rsidR="00D445A1" w:rsidRPr="00B0059D" w:rsidRDefault="00D74317" w:rsidP="00C17F46">
      <w:pPr>
        <w:pStyle w:val="Akapitzlist"/>
        <w:numPr>
          <w:ilvl w:val="0"/>
          <w:numId w:val="14"/>
        </w:numPr>
        <w:spacing w:after="0" w:line="240" w:lineRule="auto"/>
        <w:jc w:val="both"/>
        <w:rPr>
          <w:rFonts w:ascii="Arial Narrow" w:eastAsia="Times New Roman" w:hAnsi="Arial Narrow" w:cs="Times New Roman"/>
          <w:sz w:val="24"/>
          <w:szCs w:val="24"/>
          <w:lang w:eastAsia="pl-PL"/>
        </w:rPr>
      </w:pPr>
      <w:r w:rsidRPr="00B0059D">
        <w:rPr>
          <w:rFonts w:ascii="Arial Narrow" w:hAnsi="Arial Narrow" w:cs="Times New Roman"/>
          <w:sz w:val="24"/>
          <w:szCs w:val="24"/>
        </w:rPr>
        <w:t>Organizator zastrzega się prawo odstąpienia od przetargu na dany lokal, zmiany terminu przeprowadzenia przetargu lub unieważnienia przetargu bez podania przyczyny.</w:t>
      </w:r>
    </w:p>
    <w:p w14:paraId="0A3AA409" w14:textId="77777777" w:rsidR="00D445A1" w:rsidRPr="00B0059D" w:rsidRDefault="00D445A1">
      <w:pPr>
        <w:rPr>
          <w:rFonts w:ascii="Arial Narrow" w:hAnsi="Arial Narrow" w:cs="Times New Roman"/>
          <w:sz w:val="24"/>
          <w:szCs w:val="24"/>
        </w:rPr>
      </w:pPr>
    </w:p>
    <w:p w14:paraId="74AD572B" w14:textId="77777777" w:rsidR="00D445A1" w:rsidRPr="00B0059D" w:rsidRDefault="00D445A1">
      <w:pPr>
        <w:rPr>
          <w:rFonts w:ascii="Arial Narrow" w:hAnsi="Arial Narrow" w:cs="Times New Roman"/>
          <w:sz w:val="24"/>
          <w:szCs w:val="24"/>
        </w:rPr>
      </w:pPr>
    </w:p>
    <w:p w14:paraId="38F60149" w14:textId="77777777" w:rsidR="00D445A1" w:rsidRPr="00B0059D" w:rsidRDefault="00D445A1">
      <w:pPr>
        <w:rPr>
          <w:rFonts w:ascii="Arial Narrow" w:hAnsi="Arial Narrow" w:cs="Times New Roman"/>
          <w:sz w:val="24"/>
          <w:szCs w:val="24"/>
        </w:rPr>
      </w:pPr>
    </w:p>
    <w:p w14:paraId="1D48CE2A" w14:textId="77777777" w:rsidR="00B06E08" w:rsidRPr="00B0059D" w:rsidRDefault="00B06E08">
      <w:pPr>
        <w:rPr>
          <w:rFonts w:ascii="Arial Narrow" w:hAnsi="Arial Narrow" w:cs="Times New Roman"/>
          <w:sz w:val="24"/>
          <w:szCs w:val="24"/>
        </w:rPr>
      </w:pPr>
    </w:p>
    <w:p w14:paraId="34D9F9C3" w14:textId="77777777" w:rsidR="00B06E08" w:rsidRPr="00B0059D" w:rsidRDefault="00B06E08">
      <w:pPr>
        <w:rPr>
          <w:rFonts w:ascii="Arial Narrow" w:hAnsi="Arial Narrow" w:cs="Times New Roman"/>
          <w:sz w:val="16"/>
          <w:szCs w:val="16"/>
        </w:rPr>
      </w:pPr>
    </w:p>
    <w:p w14:paraId="15477E64" w14:textId="028148FE" w:rsidR="00D445A1" w:rsidRPr="00B0059D" w:rsidRDefault="00DC44DB">
      <w:pPr>
        <w:rPr>
          <w:rFonts w:ascii="Arial Narrow" w:hAnsi="Arial Narrow" w:cs="Times New Roman"/>
          <w:sz w:val="16"/>
          <w:szCs w:val="16"/>
        </w:rPr>
      </w:pPr>
      <w:r w:rsidRPr="00B0059D">
        <w:rPr>
          <w:rFonts w:ascii="Arial Narrow" w:hAnsi="Arial Narrow" w:cs="Times New Roman"/>
          <w:sz w:val="16"/>
          <w:szCs w:val="16"/>
        </w:rPr>
        <w:t>sp.</w:t>
      </w:r>
      <w:r w:rsidR="007509E8" w:rsidRPr="00B0059D">
        <w:rPr>
          <w:rFonts w:ascii="Arial Narrow" w:hAnsi="Arial Narrow" w:cs="Times New Roman"/>
          <w:sz w:val="16"/>
          <w:szCs w:val="16"/>
        </w:rPr>
        <w:t xml:space="preserve"> </w:t>
      </w:r>
      <w:r w:rsidRPr="00B0059D">
        <w:rPr>
          <w:rFonts w:ascii="Arial Narrow" w:hAnsi="Arial Narrow" w:cs="Times New Roman"/>
          <w:sz w:val="16"/>
          <w:szCs w:val="16"/>
        </w:rPr>
        <w:t>Ko.</w:t>
      </w:r>
      <w:r w:rsidR="007509E8" w:rsidRPr="00B0059D">
        <w:rPr>
          <w:rFonts w:ascii="Arial Narrow" w:hAnsi="Arial Narrow" w:cs="Times New Roman"/>
          <w:sz w:val="16"/>
          <w:szCs w:val="16"/>
        </w:rPr>
        <w:t xml:space="preserve"> </w:t>
      </w:r>
      <w:r w:rsidRPr="00B0059D">
        <w:rPr>
          <w:rFonts w:ascii="Arial Narrow" w:hAnsi="Arial Narrow" w:cs="Times New Roman"/>
          <w:sz w:val="16"/>
          <w:szCs w:val="16"/>
        </w:rPr>
        <w:t>M.</w:t>
      </w:r>
    </w:p>
    <w:p w14:paraId="65142CBE" w14:textId="77777777" w:rsidR="00B06E08" w:rsidRPr="00B0059D" w:rsidRDefault="00B06E08">
      <w:pPr>
        <w:jc w:val="right"/>
        <w:rPr>
          <w:rFonts w:ascii="Arial Narrow" w:hAnsi="Arial Narrow" w:cs="Times New Roman"/>
          <w:i/>
          <w:sz w:val="24"/>
          <w:szCs w:val="24"/>
        </w:rPr>
      </w:pPr>
    </w:p>
    <w:p w14:paraId="1361330A" w14:textId="77777777" w:rsidR="00B06E08" w:rsidRPr="00B0059D" w:rsidRDefault="00B06E08" w:rsidP="00B0059D">
      <w:pPr>
        <w:rPr>
          <w:rFonts w:ascii="Arial Narrow" w:hAnsi="Arial Narrow" w:cs="Times New Roman"/>
          <w:i/>
          <w:sz w:val="24"/>
          <w:szCs w:val="24"/>
        </w:rPr>
      </w:pPr>
    </w:p>
    <w:p w14:paraId="49DD7CED" w14:textId="77777777" w:rsidR="008452A0" w:rsidRPr="00B0059D" w:rsidRDefault="008452A0" w:rsidP="00FF1572">
      <w:pPr>
        <w:jc w:val="center"/>
        <w:rPr>
          <w:rFonts w:ascii="Arial Narrow" w:hAnsi="Arial Narrow" w:cs="Times New Roman"/>
          <w:i/>
          <w:sz w:val="24"/>
          <w:szCs w:val="24"/>
        </w:rPr>
      </w:pPr>
    </w:p>
    <w:p w14:paraId="2F3142D0" w14:textId="77777777" w:rsidR="008452A0" w:rsidRPr="00B0059D" w:rsidRDefault="008452A0">
      <w:pPr>
        <w:jc w:val="right"/>
        <w:rPr>
          <w:rFonts w:ascii="Arial Narrow" w:hAnsi="Arial Narrow" w:cs="Times New Roman"/>
          <w:i/>
          <w:sz w:val="24"/>
          <w:szCs w:val="24"/>
        </w:rPr>
      </w:pPr>
    </w:p>
    <w:p w14:paraId="72C86D56" w14:textId="0FDCE807" w:rsidR="00D445A1" w:rsidRPr="00B0059D" w:rsidRDefault="00D74317">
      <w:pPr>
        <w:jc w:val="right"/>
        <w:rPr>
          <w:rFonts w:ascii="Arial Narrow" w:hAnsi="Arial Narrow" w:cs="Times New Roman"/>
          <w:i/>
          <w:sz w:val="24"/>
          <w:szCs w:val="24"/>
        </w:rPr>
      </w:pPr>
      <w:r w:rsidRPr="00B0059D">
        <w:rPr>
          <w:rFonts w:ascii="Arial Narrow" w:hAnsi="Arial Narrow" w:cs="Times New Roman"/>
          <w:i/>
          <w:sz w:val="24"/>
          <w:szCs w:val="24"/>
        </w:rPr>
        <w:t xml:space="preserve">Załącznik nr 1 do ogłoszenia </w:t>
      </w:r>
      <w:r w:rsidRPr="00B0059D">
        <w:rPr>
          <w:rFonts w:ascii="Arial Narrow" w:hAnsi="Arial Narrow" w:cs="Times New Roman"/>
          <w:i/>
          <w:sz w:val="24"/>
          <w:szCs w:val="24"/>
        </w:rPr>
        <w:br/>
      </w:r>
      <w:r w:rsidRPr="00B0059D">
        <w:rPr>
          <w:rFonts w:ascii="Arial Narrow" w:hAnsi="Arial Narrow" w:cs="Times New Roman"/>
          <w: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I</w:t>
      </w:r>
      <w:r w:rsidR="00B06E08" w:rsidRPr="00B0059D">
        <w:rPr>
          <w:rFonts w:ascii="Arial Narrow" w:hAnsi="Arial Narrow" w:cs="Times New Roman"/>
          <w: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8452A0" w:rsidRPr="00B0059D">
        <w:rPr>
          <w:rFonts w:ascii="Arial Narrow" w:hAnsi="Arial Narrow" w:cs="Times New Roman"/>
          <w: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B0059D">
        <w:rPr>
          <w:rFonts w:ascii="Arial Narrow" w:hAnsi="Arial Narrow" w:cs="Times New Roman"/>
          <w: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przetargu ustnym nieograniczonym</w:t>
      </w:r>
      <w:r w:rsidRPr="00B0059D">
        <w:rPr>
          <w:rFonts w:ascii="Arial Narrow" w:hAnsi="Arial Narrow" w:cs="Times New Roman"/>
          <w:i/>
          <w:sz w:val="24"/>
          <w:szCs w:val="24"/>
        </w:rPr>
        <w:t>,</w:t>
      </w:r>
      <w:r w:rsidRPr="00B0059D">
        <w:rPr>
          <w:rFonts w:ascii="Arial Narrow" w:hAnsi="Arial Narrow" w:cs="Times New Roman"/>
          <w:i/>
          <w:sz w:val="24"/>
          <w:szCs w:val="24"/>
        </w:rPr>
        <w:br/>
        <w:t xml:space="preserve"> z dnia </w:t>
      </w:r>
      <w:r w:rsidR="007509E8" w:rsidRPr="00B0059D">
        <w:rPr>
          <w:rFonts w:ascii="Arial Narrow" w:hAnsi="Arial Narrow" w:cs="Times New Roman"/>
          <w:i/>
          <w:sz w:val="24"/>
          <w:szCs w:val="24"/>
        </w:rPr>
        <w:t>…………………</w:t>
      </w:r>
      <w:r w:rsidRPr="00B0059D">
        <w:rPr>
          <w:rFonts w:ascii="Arial Narrow" w:hAnsi="Arial Narrow" w:cs="Times New Roman"/>
          <w:i/>
          <w:sz w:val="24"/>
          <w:szCs w:val="24"/>
        </w:rPr>
        <w:t xml:space="preserve"> 2020 r.</w:t>
      </w:r>
      <w:bookmarkStart w:id="2" w:name="_Hlk29459833"/>
      <w:bookmarkEnd w:id="2"/>
    </w:p>
    <w:p w14:paraId="31CF640C" w14:textId="77777777" w:rsidR="00D445A1" w:rsidRPr="00B0059D" w:rsidRDefault="00D445A1" w:rsidP="00FF1572">
      <w:pPr>
        <w:spacing w:line="240" w:lineRule="auto"/>
        <w:rPr>
          <w:rFonts w:ascii="Arial Narrow" w:hAnsi="Arial Narrow" w:cs="Times New Roman"/>
          <w:sz w:val="24"/>
          <w:szCs w:val="24"/>
        </w:rPr>
      </w:pPr>
    </w:p>
    <w:p w14:paraId="45A11491" w14:textId="77777777" w:rsidR="00D445A1" w:rsidRPr="00B0059D" w:rsidRDefault="00D445A1" w:rsidP="00B0059D">
      <w:pPr>
        <w:spacing w:line="240" w:lineRule="auto"/>
        <w:rPr>
          <w:rFonts w:ascii="Arial Narrow" w:hAnsi="Arial Narrow" w:cs="Times New Roman"/>
          <w:sz w:val="24"/>
          <w:szCs w:val="24"/>
        </w:rPr>
      </w:pPr>
    </w:p>
    <w:p w14:paraId="4F9ECF39" w14:textId="77777777" w:rsidR="00D445A1" w:rsidRPr="00B0059D" w:rsidRDefault="00D445A1">
      <w:pPr>
        <w:spacing w:line="240" w:lineRule="auto"/>
        <w:rPr>
          <w:rFonts w:ascii="Arial Narrow" w:hAnsi="Arial Narrow" w:cs="Times New Roman"/>
          <w:sz w:val="24"/>
          <w:szCs w:val="24"/>
        </w:rPr>
      </w:pPr>
    </w:p>
    <w:p w14:paraId="1A80A1AA" w14:textId="69484193" w:rsidR="00D445A1" w:rsidRPr="00B0059D" w:rsidRDefault="00D74317">
      <w:pPr>
        <w:spacing w:line="240" w:lineRule="auto"/>
        <w:rPr>
          <w:rFonts w:ascii="Arial Narrow" w:hAnsi="Arial Narrow" w:cs="Times New Roman"/>
          <w:sz w:val="24"/>
          <w:szCs w:val="24"/>
        </w:rPr>
      </w:pPr>
      <w:r w:rsidRPr="00B0059D">
        <w:rPr>
          <w:rFonts w:ascii="Arial Narrow" w:hAnsi="Arial Narrow" w:cs="Times New Roman"/>
          <w:sz w:val="24"/>
          <w:szCs w:val="24"/>
        </w:rPr>
        <w:tab/>
      </w:r>
      <w:r w:rsidRPr="00B0059D">
        <w:rPr>
          <w:rFonts w:ascii="Arial Narrow" w:hAnsi="Arial Narrow" w:cs="Times New Roman"/>
          <w:sz w:val="24"/>
          <w:szCs w:val="24"/>
        </w:rPr>
        <w:tab/>
      </w:r>
      <w:r w:rsidRPr="00B0059D">
        <w:rPr>
          <w:rFonts w:ascii="Arial Narrow" w:hAnsi="Arial Narrow" w:cs="Times New Roman"/>
          <w:sz w:val="24"/>
          <w:szCs w:val="24"/>
        </w:rPr>
        <w:tab/>
      </w:r>
      <w:r w:rsidR="00B0059D">
        <w:rPr>
          <w:rFonts w:ascii="Arial Narrow" w:hAnsi="Arial Narrow" w:cs="Times New Roman"/>
          <w:sz w:val="24"/>
          <w:szCs w:val="24"/>
        </w:rPr>
        <w:tab/>
      </w:r>
      <w:r w:rsidR="00B0059D">
        <w:rPr>
          <w:rFonts w:ascii="Arial Narrow" w:hAnsi="Arial Narrow" w:cs="Times New Roman"/>
          <w:sz w:val="24"/>
          <w:szCs w:val="24"/>
        </w:rPr>
        <w:tab/>
      </w:r>
      <w:r w:rsidR="00B0059D">
        <w:rPr>
          <w:rFonts w:ascii="Arial Narrow" w:hAnsi="Arial Narrow" w:cs="Times New Roman"/>
          <w:sz w:val="24"/>
          <w:szCs w:val="24"/>
        </w:rPr>
        <w:tab/>
      </w:r>
      <w:r w:rsidR="00B0059D">
        <w:rPr>
          <w:rFonts w:ascii="Arial Narrow" w:hAnsi="Arial Narrow" w:cs="Times New Roman"/>
          <w:sz w:val="24"/>
          <w:szCs w:val="24"/>
        </w:rPr>
        <w:tab/>
      </w:r>
      <w:r w:rsidR="00B0059D">
        <w:rPr>
          <w:rFonts w:ascii="Arial Narrow" w:hAnsi="Arial Narrow" w:cs="Times New Roman"/>
          <w:sz w:val="24"/>
          <w:szCs w:val="24"/>
        </w:rPr>
        <w:tab/>
      </w:r>
      <w:r w:rsidRPr="00B0059D">
        <w:rPr>
          <w:rFonts w:ascii="Arial Narrow" w:hAnsi="Arial Narrow" w:cs="Times New Roman"/>
          <w:sz w:val="24"/>
          <w:szCs w:val="24"/>
        </w:rPr>
        <w:t>Chodzież, ……</w:t>
      </w:r>
      <w:r w:rsidR="008452A0" w:rsidRPr="00B0059D">
        <w:rPr>
          <w:rFonts w:ascii="Arial Narrow" w:hAnsi="Arial Narrow" w:cs="Times New Roman"/>
          <w:sz w:val="24"/>
          <w:szCs w:val="24"/>
        </w:rPr>
        <w:t>……</w:t>
      </w:r>
      <w:r w:rsidRPr="00B0059D">
        <w:rPr>
          <w:rFonts w:ascii="Arial Narrow" w:hAnsi="Arial Narrow" w:cs="Times New Roman"/>
          <w:sz w:val="24"/>
          <w:szCs w:val="24"/>
        </w:rPr>
        <w:t>…………</w:t>
      </w:r>
      <w:r w:rsidR="00B0059D">
        <w:rPr>
          <w:rFonts w:ascii="Arial Narrow" w:hAnsi="Arial Narrow" w:cs="Times New Roman"/>
          <w:sz w:val="24"/>
          <w:szCs w:val="24"/>
        </w:rPr>
        <w:t>………………………..</w:t>
      </w:r>
      <w:r w:rsidR="00B0059D">
        <w:rPr>
          <w:rFonts w:ascii="Arial Narrow" w:hAnsi="Arial Narrow" w:cs="Times New Roman"/>
          <w:sz w:val="24"/>
          <w:szCs w:val="24"/>
        </w:rPr>
        <w:tab/>
      </w:r>
      <w:r w:rsidR="00B0059D">
        <w:rPr>
          <w:rFonts w:ascii="Arial Narrow" w:hAnsi="Arial Narrow" w:cs="Times New Roman"/>
          <w:sz w:val="24"/>
          <w:szCs w:val="24"/>
        </w:rPr>
        <w:tab/>
      </w:r>
    </w:p>
    <w:p w14:paraId="53C6B612" w14:textId="77777777" w:rsidR="00D445A1" w:rsidRPr="00B0059D" w:rsidRDefault="00D74317">
      <w:pPr>
        <w:spacing w:line="240" w:lineRule="auto"/>
        <w:rPr>
          <w:rFonts w:ascii="Arial Narrow" w:hAnsi="Arial Narrow" w:cs="Times New Roman"/>
          <w:sz w:val="24"/>
          <w:szCs w:val="24"/>
        </w:rPr>
      </w:pPr>
      <w:r w:rsidRPr="00B0059D">
        <w:rPr>
          <w:rFonts w:ascii="Arial Narrow" w:hAnsi="Arial Narrow" w:cs="Times New Roman"/>
          <w:sz w:val="24"/>
          <w:szCs w:val="24"/>
        </w:rPr>
        <w:t>………………………………………………</w:t>
      </w:r>
    </w:p>
    <w:p w14:paraId="0943BD0A" w14:textId="77777777" w:rsidR="00D445A1" w:rsidRPr="00B0059D" w:rsidRDefault="00D74317">
      <w:pPr>
        <w:spacing w:line="240" w:lineRule="auto"/>
        <w:rPr>
          <w:rFonts w:ascii="Arial Narrow" w:hAnsi="Arial Narrow" w:cs="Times New Roman"/>
          <w:sz w:val="24"/>
          <w:szCs w:val="24"/>
        </w:rPr>
      </w:pPr>
      <w:r w:rsidRPr="00B0059D">
        <w:rPr>
          <w:rFonts w:ascii="Arial Narrow" w:hAnsi="Arial Narrow" w:cs="Times New Roman"/>
          <w:sz w:val="24"/>
          <w:szCs w:val="24"/>
        </w:rPr>
        <w:t>………………………………………………</w:t>
      </w:r>
    </w:p>
    <w:p w14:paraId="06B7DCB6" w14:textId="77777777" w:rsidR="00D445A1" w:rsidRPr="00B0059D" w:rsidRDefault="00D74317">
      <w:pPr>
        <w:spacing w:line="240" w:lineRule="auto"/>
        <w:rPr>
          <w:rFonts w:ascii="Arial Narrow" w:hAnsi="Arial Narrow" w:cs="Times New Roman"/>
          <w:sz w:val="24"/>
          <w:szCs w:val="24"/>
        </w:rPr>
      </w:pPr>
      <w:r w:rsidRPr="00B0059D">
        <w:rPr>
          <w:rFonts w:ascii="Arial Narrow" w:hAnsi="Arial Narrow" w:cs="Times New Roman"/>
          <w:sz w:val="24"/>
          <w:szCs w:val="24"/>
        </w:rPr>
        <w:t>Tel. …………………………………………</w:t>
      </w:r>
    </w:p>
    <w:p w14:paraId="569AEECF" w14:textId="77777777" w:rsidR="00D445A1" w:rsidRPr="00B0059D" w:rsidRDefault="00D445A1">
      <w:pPr>
        <w:spacing w:line="240" w:lineRule="auto"/>
        <w:rPr>
          <w:rFonts w:ascii="Arial Narrow" w:hAnsi="Arial Narrow" w:cs="Times New Roman"/>
          <w:sz w:val="24"/>
          <w:szCs w:val="24"/>
        </w:rPr>
      </w:pPr>
    </w:p>
    <w:p w14:paraId="10C859FD" w14:textId="77777777" w:rsidR="00D445A1" w:rsidRPr="00B0059D" w:rsidRDefault="00D74317">
      <w:pPr>
        <w:spacing w:line="240" w:lineRule="auto"/>
        <w:jc w:val="center"/>
        <w:rPr>
          <w:rFonts w:ascii="Arial Narrow" w:hAnsi="Arial Narrow" w:cs="Times New Roman"/>
          <w:sz w:val="24"/>
          <w:szCs w:val="24"/>
        </w:rPr>
      </w:pPr>
      <w:r w:rsidRPr="00B0059D">
        <w:rPr>
          <w:rFonts w:ascii="Arial Narrow" w:hAnsi="Arial Narrow" w:cs="Times New Roman"/>
          <w:sz w:val="24"/>
          <w:szCs w:val="24"/>
        </w:rPr>
        <w:t>Oświadczenie</w:t>
      </w:r>
    </w:p>
    <w:p w14:paraId="7130E9C4" w14:textId="77777777" w:rsidR="00D445A1" w:rsidRPr="00B0059D" w:rsidRDefault="00D445A1">
      <w:pPr>
        <w:spacing w:line="240" w:lineRule="auto"/>
        <w:rPr>
          <w:rFonts w:ascii="Arial Narrow" w:hAnsi="Arial Narrow" w:cs="Times New Roman"/>
          <w:sz w:val="24"/>
          <w:szCs w:val="24"/>
        </w:rPr>
      </w:pPr>
    </w:p>
    <w:p w14:paraId="7C850081" w14:textId="77777777" w:rsidR="00D445A1" w:rsidRPr="00B0059D" w:rsidRDefault="00D74317">
      <w:pPr>
        <w:spacing w:line="240" w:lineRule="auto"/>
        <w:rPr>
          <w:rFonts w:ascii="Arial Narrow" w:hAnsi="Arial Narrow" w:cs="Times New Roman"/>
          <w:sz w:val="24"/>
          <w:szCs w:val="24"/>
        </w:rPr>
      </w:pPr>
      <w:r w:rsidRPr="00B0059D">
        <w:rPr>
          <w:rFonts w:ascii="Arial Narrow" w:hAnsi="Arial Narrow" w:cs="Times New Roman"/>
          <w:sz w:val="24"/>
          <w:szCs w:val="24"/>
        </w:rPr>
        <w:t xml:space="preserve">Niniejszym oświadczam, że: </w:t>
      </w:r>
    </w:p>
    <w:p w14:paraId="15716242" w14:textId="77777777" w:rsidR="00D445A1" w:rsidRPr="00B0059D" w:rsidRDefault="00D74317">
      <w:pPr>
        <w:pStyle w:val="Akapitzlist"/>
        <w:numPr>
          <w:ilvl w:val="0"/>
          <w:numId w:val="6"/>
        </w:numPr>
        <w:spacing w:line="240" w:lineRule="auto"/>
        <w:jc w:val="both"/>
        <w:rPr>
          <w:rFonts w:ascii="Arial Narrow" w:hAnsi="Arial Narrow" w:cs="Times New Roman"/>
          <w:sz w:val="24"/>
          <w:szCs w:val="24"/>
        </w:rPr>
      </w:pPr>
      <w:r w:rsidRPr="00B0059D">
        <w:rPr>
          <w:rFonts w:ascii="Arial Narrow" w:hAnsi="Arial Narrow" w:cs="Times New Roman"/>
          <w:sz w:val="24"/>
          <w:szCs w:val="24"/>
        </w:rPr>
        <w:t xml:space="preserve">Dokonałem oględzin  lokalu użytkowego położonego przy  ul. </w:t>
      </w:r>
      <w:r w:rsidR="007509E8" w:rsidRPr="00B0059D">
        <w:rPr>
          <w:rFonts w:ascii="Arial Narrow" w:hAnsi="Arial Narrow" w:cs="Times New Roman"/>
          <w:sz w:val="24"/>
          <w:szCs w:val="24"/>
        </w:rPr>
        <w:t>……</w:t>
      </w:r>
      <w:r w:rsidRPr="00B0059D">
        <w:rPr>
          <w:rFonts w:ascii="Arial Narrow" w:hAnsi="Arial Narrow" w:cs="Times New Roman"/>
          <w:sz w:val="24"/>
          <w:szCs w:val="24"/>
        </w:rPr>
        <w:t>……………………………… nr ……………………. w Chodzieży wystawionego w przetargu w dniu  ………………..…. r. W związku z powyższym własnoręcznym podpisem stwierdzam, że znany mi jest stan techniczny  lokalu oraz jego przydatność do zamierzonego użytku. Jednocześnie oświadczam</w:t>
      </w:r>
      <w:r w:rsidR="007509E8" w:rsidRPr="00B0059D">
        <w:rPr>
          <w:rFonts w:ascii="Arial Narrow" w:hAnsi="Arial Narrow" w:cs="Times New Roman"/>
          <w:sz w:val="24"/>
          <w:szCs w:val="24"/>
        </w:rPr>
        <w:t>,</w:t>
      </w:r>
      <w:r w:rsidRPr="00B0059D">
        <w:rPr>
          <w:rFonts w:ascii="Arial Narrow" w:hAnsi="Arial Narrow" w:cs="Times New Roman"/>
          <w:sz w:val="24"/>
          <w:szCs w:val="24"/>
        </w:rPr>
        <w:t xml:space="preserve"> iż znane mi są warunki najmu i warunki przetargu.</w:t>
      </w:r>
    </w:p>
    <w:p w14:paraId="39D32829" w14:textId="77777777" w:rsidR="00D445A1" w:rsidRPr="00B0059D" w:rsidRDefault="00D74317">
      <w:pPr>
        <w:pStyle w:val="Akapitzlist"/>
        <w:numPr>
          <w:ilvl w:val="0"/>
          <w:numId w:val="6"/>
        </w:numPr>
        <w:spacing w:line="240" w:lineRule="auto"/>
        <w:jc w:val="both"/>
        <w:rPr>
          <w:rFonts w:ascii="Arial Narrow" w:hAnsi="Arial Narrow" w:cs="Times New Roman"/>
          <w:sz w:val="24"/>
          <w:szCs w:val="24"/>
        </w:rPr>
      </w:pPr>
      <w:r w:rsidRPr="00B0059D">
        <w:rPr>
          <w:rFonts w:ascii="Arial Narrow" w:hAnsi="Arial Narrow" w:cs="Times New Roman"/>
          <w:sz w:val="24"/>
          <w:szCs w:val="24"/>
        </w:rPr>
        <w:t xml:space="preserve">W lokalu użytkowym  zamierzam prowadzić działalność </w:t>
      </w:r>
    </w:p>
    <w:p w14:paraId="74B890D9"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w:t>
      </w:r>
    </w:p>
    <w:p w14:paraId="6799BA82"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 xml:space="preserve"> </w:t>
      </w:r>
      <w:r w:rsidRPr="00B0059D">
        <w:rPr>
          <w:rFonts w:ascii="Arial Narrow" w:hAnsi="Arial Narrow" w:cs="Times New Roman"/>
          <w:sz w:val="24"/>
          <w:szCs w:val="24"/>
        </w:rPr>
        <w:tab/>
      </w:r>
      <w:r w:rsidRPr="00B0059D">
        <w:rPr>
          <w:rFonts w:ascii="Arial Narrow" w:hAnsi="Arial Narrow" w:cs="Times New Roman"/>
          <w:sz w:val="24"/>
          <w:szCs w:val="24"/>
        </w:rPr>
        <w:tab/>
      </w:r>
      <w:r w:rsidRPr="00B0059D">
        <w:rPr>
          <w:rFonts w:ascii="Arial Narrow" w:hAnsi="Arial Narrow" w:cs="Times New Roman"/>
          <w:sz w:val="24"/>
          <w:szCs w:val="24"/>
        </w:rPr>
        <w:tab/>
        <w:t xml:space="preserve">  / podać rodzaj działalności – branżę/</w:t>
      </w:r>
    </w:p>
    <w:p w14:paraId="0F94F9CD" w14:textId="77777777" w:rsidR="00D445A1" w:rsidRPr="00B0059D" w:rsidRDefault="00D445A1">
      <w:pPr>
        <w:pStyle w:val="Akapitzlist"/>
        <w:spacing w:line="240" w:lineRule="auto"/>
        <w:jc w:val="both"/>
        <w:rPr>
          <w:rFonts w:ascii="Arial Narrow" w:hAnsi="Arial Narrow" w:cs="Times New Roman"/>
          <w:sz w:val="24"/>
          <w:szCs w:val="24"/>
        </w:rPr>
      </w:pPr>
    </w:p>
    <w:p w14:paraId="613FE884" w14:textId="77777777" w:rsidR="00D445A1" w:rsidRPr="00B0059D" w:rsidRDefault="00D445A1">
      <w:pPr>
        <w:pStyle w:val="Akapitzlist"/>
        <w:spacing w:line="240" w:lineRule="auto"/>
        <w:jc w:val="both"/>
        <w:rPr>
          <w:rFonts w:ascii="Arial Narrow" w:hAnsi="Arial Narrow" w:cs="Times New Roman"/>
          <w:sz w:val="24"/>
          <w:szCs w:val="24"/>
        </w:rPr>
      </w:pPr>
    </w:p>
    <w:p w14:paraId="6BC7EEE3" w14:textId="77777777" w:rsidR="00D445A1" w:rsidRPr="00B0059D" w:rsidRDefault="00D445A1">
      <w:pPr>
        <w:pStyle w:val="Akapitzlist"/>
        <w:spacing w:line="240" w:lineRule="auto"/>
        <w:jc w:val="both"/>
        <w:rPr>
          <w:rFonts w:ascii="Arial Narrow" w:hAnsi="Arial Narrow" w:cs="Times New Roman"/>
          <w:sz w:val="24"/>
          <w:szCs w:val="24"/>
        </w:rPr>
      </w:pPr>
    </w:p>
    <w:p w14:paraId="7024599F"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ab/>
      </w:r>
      <w:r w:rsidRPr="00B0059D">
        <w:rPr>
          <w:rFonts w:ascii="Arial Narrow" w:hAnsi="Arial Narrow" w:cs="Times New Roman"/>
          <w:sz w:val="24"/>
          <w:szCs w:val="24"/>
        </w:rPr>
        <w:tab/>
      </w:r>
      <w:r w:rsidRPr="00B0059D">
        <w:rPr>
          <w:rFonts w:ascii="Arial Narrow" w:hAnsi="Arial Narrow" w:cs="Times New Roman"/>
          <w:sz w:val="24"/>
          <w:szCs w:val="24"/>
        </w:rPr>
        <w:tab/>
      </w:r>
      <w:r w:rsidRPr="00B0059D">
        <w:rPr>
          <w:rFonts w:ascii="Arial Narrow" w:hAnsi="Arial Narrow" w:cs="Times New Roman"/>
          <w:sz w:val="24"/>
          <w:szCs w:val="24"/>
        </w:rPr>
        <w:tab/>
      </w:r>
      <w:r w:rsidRPr="00B0059D">
        <w:rPr>
          <w:rFonts w:ascii="Arial Narrow" w:hAnsi="Arial Narrow" w:cs="Times New Roman"/>
          <w:sz w:val="24"/>
          <w:szCs w:val="24"/>
        </w:rPr>
        <w:tab/>
        <w:t>……………………………………………….</w:t>
      </w:r>
    </w:p>
    <w:p w14:paraId="3D8F1CFA"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ab/>
      </w:r>
      <w:r w:rsidRPr="00B0059D">
        <w:rPr>
          <w:rFonts w:ascii="Arial Narrow" w:hAnsi="Arial Narrow" w:cs="Times New Roman"/>
          <w:sz w:val="24"/>
          <w:szCs w:val="24"/>
        </w:rPr>
        <w:tab/>
      </w:r>
      <w:r w:rsidRPr="00B0059D">
        <w:rPr>
          <w:rFonts w:ascii="Arial Narrow" w:hAnsi="Arial Narrow" w:cs="Times New Roman"/>
          <w:sz w:val="24"/>
          <w:szCs w:val="24"/>
        </w:rPr>
        <w:tab/>
      </w:r>
      <w:r w:rsidRPr="00B0059D">
        <w:rPr>
          <w:rFonts w:ascii="Arial Narrow" w:hAnsi="Arial Narrow" w:cs="Times New Roman"/>
          <w:sz w:val="24"/>
          <w:szCs w:val="24"/>
        </w:rPr>
        <w:tab/>
      </w:r>
      <w:r w:rsidRPr="00B0059D">
        <w:rPr>
          <w:rFonts w:ascii="Arial Narrow" w:hAnsi="Arial Narrow" w:cs="Times New Roman"/>
          <w:sz w:val="24"/>
          <w:szCs w:val="24"/>
        </w:rPr>
        <w:tab/>
      </w:r>
      <w:r w:rsidRPr="00B0059D">
        <w:rPr>
          <w:rFonts w:ascii="Arial Narrow" w:hAnsi="Arial Narrow" w:cs="Times New Roman"/>
          <w:sz w:val="24"/>
          <w:szCs w:val="24"/>
        </w:rPr>
        <w:tab/>
        <w:t>podpis oferenta</w:t>
      </w:r>
    </w:p>
    <w:p w14:paraId="3657722C" w14:textId="77777777" w:rsidR="00D445A1" w:rsidRPr="00B0059D" w:rsidRDefault="00D445A1">
      <w:pPr>
        <w:pStyle w:val="Akapitzlist"/>
        <w:spacing w:line="240" w:lineRule="auto"/>
        <w:jc w:val="both"/>
        <w:rPr>
          <w:rFonts w:ascii="Arial Narrow" w:hAnsi="Arial Narrow" w:cs="Times New Roman"/>
          <w:sz w:val="24"/>
          <w:szCs w:val="24"/>
        </w:rPr>
      </w:pPr>
    </w:p>
    <w:p w14:paraId="53C3C32C" w14:textId="77777777" w:rsidR="00D445A1" w:rsidRPr="00B0059D" w:rsidRDefault="00D445A1">
      <w:pPr>
        <w:pStyle w:val="Akapitzlist"/>
        <w:spacing w:line="240" w:lineRule="auto"/>
        <w:jc w:val="both"/>
        <w:rPr>
          <w:rFonts w:ascii="Arial Narrow" w:hAnsi="Arial Narrow" w:cs="Times New Roman"/>
          <w:sz w:val="24"/>
          <w:szCs w:val="24"/>
        </w:rPr>
      </w:pPr>
    </w:p>
    <w:p w14:paraId="182349E0" w14:textId="77777777" w:rsidR="00D445A1" w:rsidRPr="00B0059D" w:rsidRDefault="00D445A1">
      <w:pPr>
        <w:pStyle w:val="Akapitzlist"/>
        <w:spacing w:line="240" w:lineRule="auto"/>
        <w:jc w:val="both"/>
        <w:rPr>
          <w:rFonts w:ascii="Arial Narrow" w:hAnsi="Arial Narrow" w:cs="Times New Roman"/>
          <w:sz w:val="24"/>
          <w:szCs w:val="24"/>
        </w:rPr>
      </w:pPr>
    </w:p>
    <w:p w14:paraId="1CD5D684" w14:textId="77777777" w:rsidR="00D445A1" w:rsidRPr="00B0059D" w:rsidRDefault="00D445A1">
      <w:pPr>
        <w:pStyle w:val="Akapitzlist"/>
        <w:spacing w:line="240" w:lineRule="auto"/>
        <w:jc w:val="both"/>
        <w:rPr>
          <w:rFonts w:ascii="Arial Narrow" w:hAnsi="Arial Narrow" w:cs="Times New Roman"/>
          <w:sz w:val="24"/>
          <w:szCs w:val="24"/>
        </w:rPr>
      </w:pPr>
    </w:p>
    <w:p w14:paraId="6734F6E2" w14:textId="77777777" w:rsidR="00D445A1" w:rsidRPr="00B0059D" w:rsidRDefault="00D445A1" w:rsidP="00FF1572">
      <w:pPr>
        <w:spacing w:line="240" w:lineRule="auto"/>
        <w:jc w:val="both"/>
        <w:rPr>
          <w:rFonts w:ascii="Arial Narrow" w:hAnsi="Arial Narrow" w:cs="Times New Roman"/>
          <w:sz w:val="24"/>
          <w:szCs w:val="24"/>
        </w:rPr>
      </w:pPr>
    </w:p>
    <w:p w14:paraId="75F02287" w14:textId="77777777" w:rsidR="00D445A1" w:rsidRPr="00B0059D" w:rsidRDefault="00D445A1">
      <w:pPr>
        <w:pStyle w:val="Akapitzlist"/>
        <w:spacing w:line="240" w:lineRule="auto"/>
        <w:jc w:val="both"/>
        <w:rPr>
          <w:rFonts w:ascii="Arial Narrow" w:hAnsi="Arial Narrow" w:cs="Times New Roman"/>
          <w:sz w:val="24"/>
          <w:szCs w:val="24"/>
        </w:rPr>
      </w:pPr>
    </w:p>
    <w:p w14:paraId="01FD5A13" w14:textId="77777777" w:rsidR="00D445A1" w:rsidRPr="00B0059D" w:rsidRDefault="00D445A1" w:rsidP="008452A0">
      <w:pPr>
        <w:spacing w:line="240" w:lineRule="auto"/>
        <w:jc w:val="both"/>
        <w:rPr>
          <w:rFonts w:ascii="Arial Narrow" w:hAnsi="Arial Narrow" w:cs="Times New Roman"/>
          <w:sz w:val="24"/>
          <w:szCs w:val="24"/>
        </w:rPr>
      </w:pPr>
    </w:p>
    <w:p w14:paraId="6F7542D5" w14:textId="1DF011DC" w:rsidR="00D445A1" w:rsidRPr="00B0059D" w:rsidRDefault="00D74317">
      <w:pPr>
        <w:jc w:val="right"/>
        <w:rPr>
          <w:rFonts w:ascii="Arial Narrow" w:hAnsi="Arial Narrow" w:cs="Times New Roman"/>
          <w:i/>
          <w:sz w:val="24"/>
          <w:szCs w:val="24"/>
        </w:rPr>
      </w:pPr>
      <w:r w:rsidRPr="00B0059D">
        <w:rPr>
          <w:rFonts w:ascii="Arial Narrow" w:hAnsi="Arial Narrow" w:cs="Times New Roman"/>
          <w:i/>
          <w:sz w:val="24"/>
          <w:szCs w:val="24"/>
        </w:rPr>
        <w:lastRenderedPageBreak/>
        <w:t xml:space="preserve">Załącznik nr 2 do ogłoszenia </w:t>
      </w:r>
      <w:r w:rsidRPr="00B0059D">
        <w:rPr>
          <w:rFonts w:ascii="Arial Narrow" w:hAnsi="Arial Narrow" w:cs="Times New Roman"/>
          <w:i/>
          <w:sz w:val="24"/>
          <w:szCs w:val="24"/>
        </w:rPr>
        <w:br/>
      </w:r>
      <w:r w:rsidRPr="00B0059D">
        <w:rPr>
          <w:rFonts w:ascii="Arial Narrow" w:hAnsi="Arial Narrow" w:cs="Times New Roman"/>
          <w: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I</w:t>
      </w:r>
      <w:r w:rsidR="00B06E08" w:rsidRPr="00B0059D">
        <w:rPr>
          <w:rFonts w:ascii="Arial Narrow" w:hAnsi="Arial Narrow" w:cs="Times New Roman"/>
          <w: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8452A0" w:rsidRPr="00B0059D">
        <w:rPr>
          <w:rFonts w:ascii="Arial Narrow" w:hAnsi="Arial Narrow" w:cs="Times New Roman"/>
          <w: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B0059D">
        <w:rPr>
          <w:rFonts w:ascii="Arial Narrow" w:hAnsi="Arial Narrow" w:cs="Times New Roman"/>
          <w: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przetargu ustnym nieograniczonym</w:t>
      </w:r>
      <w:r w:rsidRPr="00B0059D">
        <w:rPr>
          <w:rFonts w:ascii="Arial Narrow" w:hAnsi="Arial Narrow" w:cs="Times New Roman"/>
          <w:i/>
          <w:sz w:val="24"/>
          <w:szCs w:val="24"/>
        </w:rPr>
        <w:t>,</w:t>
      </w:r>
      <w:r w:rsidRPr="00B0059D">
        <w:rPr>
          <w:rFonts w:ascii="Arial Narrow" w:hAnsi="Arial Narrow" w:cs="Times New Roman"/>
          <w:i/>
          <w:sz w:val="24"/>
          <w:szCs w:val="24"/>
        </w:rPr>
        <w:br/>
        <w:t xml:space="preserve"> z dnia </w:t>
      </w:r>
      <w:r w:rsidR="007509E8" w:rsidRPr="00B0059D">
        <w:rPr>
          <w:rFonts w:ascii="Arial Narrow" w:hAnsi="Arial Narrow" w:cs="Times New Roman"/>
          <w:i/>
          <w:sz w:val="24"/>
          <w:szCs w:val="24"/>
        </w:rPr>
        <w:t>………………..</w:t>
      </w:r>
      <w:r w:rsidRPr="00B0059D">
        <w:rPr>
          <w:rFonts w:ascii="Arial Narrow" w:hAnsi="Arial Narrow" w:cs="Times New Roman"/>
          <w:i/>
          <w:sz w:val="24"/>
          <w:szCs w:val="24"/>
        </w:rPr>
        <w:t xml:space="preserve"> 2020 r.</w:t>
      </w:r>
    </w:p>
    <w:p w14:paraId="36A6CADD" w14:textId="77777777" w:rsidR="00B06E08" w:rsidRPr="00B0059D" w:rsidRDefault="00B06E08" w:rsidP="00B0059D">
      <w:pPr>
        <w:rPr>
          <w:rFonts w:ascii="Arial Narrow" w:hAnsi="Arial Narrow" w:cs="Times New Roman"/>
          <w:i/>
          <w:sz w:val="24"/>
          <w:szCs w:val="24"/>
        </w:rPr>
      </w:pPr>
    </w:p>
    <w:p w14:paraId="0091E939" w14:textId="77777777" w:rsidR="00D445A1" w:rsidRPr="00B0059D" w:rsidRDefault="00D74317">
      <w:pPr>
        <w:pStyle w:val="NormalnyWeb"/>
        <w:spacing w:beforeAutospacing="0" w:after="0" w:afterAutospacing="0"/>
        <w:jc w:val="center"/>
        <w:rPr>
          <w:rFonts w:ascii="Arial Narrow" w:hAnsi="Arial Narrow"/>
          <w:b/>
          <w:color w:val="FF0000"/>
        </w:rPr>
      </w:pPr>
      <w:r w:rsidRPr="00B0059D">
        <w:rPr>
          <w:rFonts w:ascii="Arial Narrow" w:hAnsi="Arial Narrow"/>
          <w:b/>
          <w:color w:val="FF0000"/>
        </w:rPr>
        <w:t>KLAUZULA INFORMACYJNA</w:t>
      </w:r>
    </w:p>
    <w:p w14:paraId="78ACD7A4" w14:textId="77777777" w:rsidR="00D445A1" w:rsidRPr="00B0059D" w:rsidRDefault="00D74317">
      <w:pPr>
        <w:pStyle w:val="NormalnyWeb"/>
        <w:spacing w:beforeAutospacing="0" w:after="0" w:afterAutospacing="0"/>
        <w:jc w:val="center"/>
        <w:rPr>
          <w:rFonts w:ascii="Arial Narrow" w:hAnsi="Arial Narrow"/>
          <w:b/>
          <w:color w:val="000000" w:themeColor="text1"/>
        </w:rPr>
      </w:pPr>
      <w:r w:rsidRPr="00B0059D">
        <w:rPr>
          <w:rStyle w:val="Pogrubienie"/>
          <w:rFonts w:ascii="Arial Narrow" w:hAnsi="Arial Narrow"/>
          <w:color w:val="FF0000"/>
        </w:rPr>
        <w:t>DOTYCZĄCA PRZETWARZANIA DANYCH OSOBOWYCH NA PODSTAWIE OBOWIĄZKU PRAWNEGO CIĄŻĄCEGO NA ADMINISTRATORZE</w:t>
      </w:r>
    </w:p>
    <w:p w14:paraId="19D9A7AB" w14:textId="77777777" w:rsidR="00D445A1" w:rsidRPr="00B0059D" w:rsidRDefault="00D445A1">
      <w:pPr>
        <w:pStyle w:val="NormalnyWeb"/>
        <w:spacing w:beforeAutospacing="0" w:after="0" w:afterAutospacing="0"/>
        <w:jc w:val="both"/>
        <w:rPr>
          <w:rFonts w:ascii="Arial Narrow" w:hAnsi="Arial Narrow"/>
          <w:color w:val="000000" w:themeColor="text1"/>
        </w:rPr>
      </w:pPr>
    </w:p>
    <w:p w14:paraId="4E01F827"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Na podstawie art. 13 ust. 1 i ust. 2 rozporządzenia Parlamentu Europejskiego i Rady (UE) 2016/679 z 27 kwietnia 2016 r. w sprawie ochrony osób fizycznych w związku z przetwarzaniem danych osobowych i w sprawie swobodnego przepływu takich danych oraz uchylenia dyrektywy 95/46/WE (dalej: RODO), informuję, że: </w:t>
      </w:r>
    </w:p>
    <w:p w14:paraId="3C99D060" w14:textId="77777777" w:rsidR="00D445A1" w:rsidRPr="00B0059D" w:rsidRDefault="00D74317">
      <w:pPr>
        <w:pStyle w:val="Akapitzlist"/>
        <w:spacing w:line="240" w:lineRule="auto"/>
        <w:jc w:val="both"/>
        <w:rPr>
          <w:rFonts w:ascii="Arial Narrow" w:hAnsi="Arial Narrow" w:cs="Times New Roman"/>
          <w:b/>
          <w:bCs/>
          <w:sz w:val="24"/>
          <w:szCs w:val="24"/>
        </w:rPr>
      </w:pPr>
      <w:r w:rsidRPr="00B0059D">
        <w:rPr>
          <w:rFonts w:ascii="Arial Narrow" w:hAnsi="Arial Narrow" w:cs="Times New Roman"/>
          <w:b/>
          <w:bCs/>
          <w:sz w:val="24"/>
          <w:szCs w:val="24"/>
        </w:rPr>
        <w:t>Administrator danych: </w:t>
      </w:r>
    </w:p>
    <w:p w14:paraId="73DBD567"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 xml:space="preserve">Administratorem danych osobowych jest Mieszkaniowy Zasób Gminy Miejskiej Chodzież - siedziba: 64-800 Chodzież, ul. Młyńska 3. </w:t>
      </w:r>
    </w:p>
    <w:p w14:paraId="5396CB26" w14:textId="475637AA"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Z</w:t>
      </w:r>
      <w:r w:rsidR="00B0059D">
        <w:rPr>
          <w:rFonts w:ascii="Arial Narrow" w:hAnsi="Arial Narrow" w:cs="Times New Roman"/>
          <w:sz w:val="24"/>
          <w:szCs w:val="24"/>
        </w:rPr>
        <w:t xml:space="preserve"> </w:t>
      </w:r>
      <w:r w:rsidRPr="00B0059D">
        <w:rPr>
          <w:rFonts w:ascii="Arial Narrow" w:hAnsi="Arial Narrow" w:cs="Times New Roman"/>
          <w:sz w:val="24"/>
          <w:szCs w:val="24"/>
        </w:rPr>
        <w:t>Administratorem danych można się skontaktować poprzez adres email: </w:t>
      </w:r>
      <w:r w:rsidR="00B06E08" w:rsidRPr="00B0059D">
        <w:rPr>
          <w:rFonts w:ascii="Arial Narrow" w:hAnsi="Arial Narrow" w:cs="Times New Roman"/>
          <w:sz w:val="24"/>
          <w:szCs w:val="24"/>
        </w:rPr>
        <w:t>sekretariat@</w:t>
      </w:r>
      <w:r w:rsidRPr="00B0059D">
        <w:rPr>
          <w:rFonts w:ascii="Arial Narrow" w:hAnsi="Arial Narrow" w:cs="Times New Roman"/>
          <w:sz w:val="24"/>
          <w:szCs w:val="24"/>
        </w:rPr>
        <w:t>mzgm</w:t>
      </w:r>
      <w:r w:rsidR="00B06E08" w:rsidRPr="00B0059D">
        <w:rPr>
          <w:rFonts w:ascii="Arial Narrow" w:hAnsi="Arial Narrow" w:cs="Times New Roman"/>
          <w:sz w:val="24"/>
          <w:szCs w:val="24"/>
        </w:rPr>
        <w:t>.</w:t>
      </w:r>
      <w:r w:rsidRPr="00B0059D">
        <w:rPr>
          <w:rFonts w:ascii="Arial Narrow" w:hAnsi="Arial Narrow" w:cs="Times New Roman"/>
          <w:sz w:val="24"/>
          <w:szCs w:val="24"/>
        </w:rPr>
        <w:t>chodziez.pl lub pisemnie na adres siedziby administratora.</w:t>
      </w:r>
    </w:p>
    <w:p w14:paraId="1ED64A70" w14:textId="5C30DAC1" w:rsidR="00D445A1" w:rsidRPr="00B0059D" w:rsidRDefault="00D74317" w:rsidP="00B0059D">
      <w:pPr>
        <w:pStyle w:val="Akapitzlist"/>
        <w:spacing w:line="240" w:lineRule="auto"/>
        <w:jc w:val="both"/>
        <w:rPr>
          <w:rFonts w:ascii="Arial Narrow" w:hAnsi="Arial Narrow" w:cs="Times New Roman"/>
          <w:sz w:val="24"/>
          <w:szCs w:val="24"/>
        </w:rPr>
      </w:pPr>
      <w:r w:rsidRPr="00B0059D">
        <w:rPr>
          <w:rFonts w:ascii="Arial Narrow" w:hAnsi="Arial Narrow" w:cs="Times New Roman"/>
          <w:b/>
          <w:bCs/>
          <w:sz w:val="24"/>
          <w:szCs w:val="24"/>
        </w:rPr>
        <w:t>Inspektor ochrony danych:</w:t>
      </w:r>
      <w:r w:rsidRPr="00B0059D">
        <w:rPr>
          <w:rFonts w:ascii="Arial Narrow" w:hAnsi="Arial Narrow" w:cs="Times New Roman"/>
          <w:sz w:val="24"/>
          <w:szCs w:val="24"/>
        </w:rPr>
        <w:t xml:space="preserve">  Administrator wyznaczył Inspektora ochrony danych, z którym można się skontaktować poprzez email: iod@mzgm.chodziez.pl</w:t>
      </w:r>
    </w:p>
    <w:p w14:paraId="1DF27BB0" w14:textId="77777777" w:rsidR="00D445A1" w:rsidRPr="00B0059D" w:rsidRDefault="00D74317">
      <w:pPr>
        <w:pStyle w:val="Akapitzlist"/>
        <w:spacing w:line="240" w:lineRule="auto"/>
        <w:jc w:val="both"/>
        <w:rPr>
          <w:rFonts w:ascii="Arial Narrow" w:hAnsi="Arial Narrow" w:cs="Times New Roman"/>
          <w:b/>
          <w:bCs/>
          <w:sz w:val="24"/>
          <w:szCs w:val="24"/>
        </w:rPr>
      </w:pPr>
      <w:r w:rsidRPr="00B0059D">
        <w:rPr>
          <w:rFonts w:ascii="Arial Narrow" w:hAnsi="Arial Narrow" w:cs="Times New Roman"/>
          <w:b/>
          <w:bCs/>
          <w:sz w:val="24"/>
          <w:szCs w:val="24"/>
        </w:rPr>
        <w:t>Cele przetwarzania danych osobowych oraz podstawa prawna przetwarzania:  </w:t>
      </w:r>
    </w:p>
    <w:p w14:paraId="7A7FCFF9"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Przetwarzanie Pani/Pana danych osobowych odbywać się będzie na podstawie art. 6 ust. 1 lit. b i lit. c RODO w celu związanym z uczestnictwem w postępowaniu przetargowym.</w:t>
      </w:r>
    </w:p>
    <w:p w14:paraId="145A76C6"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b/>
          <w:bCs/>
          <w:sz w:val="24"/>
          <w:szCs w:val="24"/>
        </w:rPr>
        <w:t>Odbiorcy danych:</w:t>
      </w:r>
      <w:r w:rsidRPr="00B0059D">
        <w:rPr>
          <w:rFonts w:ascii="Arial Narrow" w:hAnsi="Arial Narrow" w:cs="Times New Roman"/>
          <w:sz w:val="24"/>
          <w:szCs w:val="24"/>
        </w:rPr>
        <w:t xml:space="preserve"> </w:t>
      </w:r>
    </w:p>
    <w:p w14:paraId="6D8B5262"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Podane dane osobowe nie będą udostępniane podmiotom innym niż upoważnione na podstawie obowiązującego prawa.</w:t>
      </w:r>
    </w:p>
    <w:p w14:paraId="14E46C3F"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Ponadto dane osobowe mogą być ujawniane w Biuletynie Informacji Publicznej, innym uczestnikom postępowania oraz osobom obecnym w toku przeprowadzania czynności przetargowych na podstawie i w zakresie wynikającym z rozporządzenia Rady Ministrów w sprawie sposobu i trybu przeprowadzania przetargów oraz rokowań na zbycie nieruchomości (tj. Dz. U. z 2014 r. poz. 1490).</w:t>
      </w:r>
    </w:p>
    <w:p w14:paraId="1A195D11" w14:textId="77777777" w:rsidR="00D445A1" w:rsidRPr="00B0059D" w:rsidRDefault="00D74317">
      <w:pPr>
        <w:pStyle w:val="Akapitzlist"/>
        <w:spacing w:line="240" w:lineRule="auto"/>
        <w:jc w:val="both"/>
        <w:rPr>
          <w:rFonts w:ascii="Arial Narrow" w:hAnsi="Arial Narrow" w:cs="Times New Roman"/>
          <w:b/>
          <w:bCs/>
          <w:sz w:val="24"/>
          <w:szCs w:val="24"/>
        </w:rPr>
      </w:pPr>
      <w:r w:rsidRPr="00B0059D">
        <w:rPr>
          <w:rFonts w:ascii="Arial Narrow" w:hAnsi="Arial Narrow" w:cs="Times New Roman"/>
          <w:b/>
          <w:bCs/>
          <w:sz w:val="24"/>
          <w:szCs w:val="24"/>
        </w:rPr>
        <w:t>Okres przechowywania danych osobowych: </w:t>
      </w:r>
    </w:p>
    <w:p w14:paraId="5A142725"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 xml:space="preserve">Pani/Pana dane osobowe będą przechowywane przez okres niezbędny do realizacji celów określonych powyżej, a po tym czasie przez okres oraz w zakresie wymaganym przez przepisy powszechnie obowiązującego prawa. </w:t>
      </w:r>
    </w:p>
    <w:p w14:paraId="522EABB4" w14:textId="77777777" w:rsidR="00D445A1" w:rsidRPr="00B0059D" w:rsidRDefault="00D74317">
      <w:pPr>
        <w:pStyle w:val="Akapitzlist"/>
        <w:spacing w:line="240" w:lineRule="auto"/>
        <w:jc w:val="both"/>
        <w:rPr>
          <w:rFonts w:ascii="Arial Narrow" w:hAnsi="Arial Narrow" w:cs="Times New Roman"/>
          <w:b/>
          <w:bCs/>
          <w:sz w:val="24"/>
          <w:szCs w:val="24"/>
        </w:rPr>
      </w:pPr>
      <w:r w:rsidRPr="00B0059D">
        <w:rPr>
          <w:rFonts w:ascii="Arial Narrow" w:hAnsi="Arial Narrow" w:cs="Times New Roman"/>
          <w:b/>
          <w:bCs/>
          <w:sz w:val="24"/>
          <w:szCs w:val="24"/>
        </w:rPr>
        <w:t>Przysługujące prawa:  </w:t>
      </w:r>
    </w:p>
    <w:p w14:paraId="637DFC7E"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 xml:space="preserve">Posiada Pani/Pan prawo dostępu do treści swoich danych osobowych, prawo do ich sprostowania, usunięcia lub ograniczenia ich przetwarzania. </w:t>
      </w:r>
    </w:p>
    <w:p w14:paraId="734C6163"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Ponadto w przypadku gdy przetwarzanie danych odbywa się na podstawie zgody prawo do jej cofnięcia w dowolnym momencie bez wpływu na zgodność z prawem przetwarzania, prawo do przenoszenia danych oraz prawo do wniesienia sprzeciwu wobec przetwarzania Pani/Pana danych osobowych. </w:t>
      </w:r>
    </w:p>
    <w:p w14:paraId="5440F738" w14:textId="77777777" w:rsidR="00D445A1" w:rsidRPr="00B0059D" w:rsidRDefault="00D74317">
      <w:pPr>
        <w:pStyle w:val="Akapitzlist"/>
        <w:spacing w:line="240" w:lineRule="auto"/>
        <w:jc w:val="both"/>
        <w:rPr>
          <w:rFonts w:ascii="Arial Narrow" w:hAnsi="Arial Narrow" w:cs="Times New Roman"/>
          <w:b/>
          <w:bCs/>
          <w:sz w:val="24"/>
          <w:szCs w:val="24"/>
        </w:rPr>
      </w:pPr>
      <w:r w:rsidRPr="00B0059D">
        <w:rPr>
          <w:rFonts w:ascii="Arial Narrow" w:hAnsi="Arial Narrow" w:cs="Times New Roman"/>
          <w:b/>
          <w:bCs/>
          <w:sz w:val="24"/>
          <w:szCs w:val="24"/>
        </w:rPr>
        <w:t>Prawo wniesienia skargi do organu nadzorczego: </w:t>
      </w:r>
    </w:p>
    <w:p w14:paraId="5B58FAAE"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Przysługuje Pani/Panu prawo wniesienia skargi do Prezesa Urzędu Ochrony Danych Osobowych, gdy uzna Pani/Pan, iż przetwarzanie danych osobowych Pani/Pana dotyczących narusza przepisy RODO. </w:t>
      </w:r>
    </w:p>
    <w:p w14:paraId="7F95CF28" w14:textId="77777777" w:rsidR="00D445A1" w:rsidRPr="00B0059D" w:rsidRDefault="00D74317">
      <w:pPr>
        <w:pStyle w:val="Akapitzlist"/>
        <w:spacing w:line="240" w:lineRule="auto"/>
        <w:jc w:val="both"/>
        <w:rPr>
          <w:rFonts w:ascii="Arial Narrow" w:hAnsi="Arial Narrow" w:cs="Times New Roman"/>
          <w:b/>
          <w:bCs/>
          <w:sz w:val="24"/>
          <w:szCs w:val="24"/>
        </w:rPr>
      </w:pPr>
      <w:r w:rsidRPr="00B0059D">
        <w:rPr>
          <w:rFonts w:ascii="Arial Narrow" w:hAnsi="Arial Narrow" w:cs="Times New Roman"/>
          <w:b/>
          <w:bCs/>
          <w:sz w:val="24"/>
          <w:szCs w:val="24"/>
        </w:rPr>
        <w:t>Konsekwencje niepodania danych osobowych:  </w:t>
      </w:r>
    </w:p>
    <w:p w14:paraId="31392B97" w14:textId="77777777" w:rsidR="00D445A1" w:rsidRPr="00B0059D" w:rsidRDefault="00D74317">
      <w:pPr>
        <w:pStyle w:val="Akapitzlist"/>
        <w:spacing w:line="240" w:lineRule="auto"/>
        <w:jc w:val="both"/>
        <w:rPr>
          <w:rFonts w:ascii="Arial Narrow" w:hAnsi="Arial Narrow" w:cs="Times New Roman"/>
          <w:sz w:val="24"/>
          <w:szCs w:val="24"/>
        </w:rPr>
      </w:pPr>
      <w:r w:rsidRPr="00B0059D">
        <w:rPr>
          <w:rFonts w:ascii="Arial Narrow" w:hAnsi="Arial Narrow" w:cs="Times New Roman"/>
          <w:sz w:val="24"/>
          <w:szCs w:val="24"/>
        </w:rPr>
        <w:t>Podanie przez Panią/Pana danych osobowych jest dobrowolne, jednak stanowi warunek uczestnictwa w przetargu i zawarcia umowy, a ich niepodanie będzie skutkowało brakiem zakwalifikowania do uczestnictwa w przetargu. </w:t>
      </w:r>
    </w:p>
    <w:sectPr w:rsidR="00D445A1" w:rsidRPr="00B0059D">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F928" w14:textId="77777777" w:rsidR="00E551FF" w:rsidRDefault="00E551FF">
      <w:pPr>
        <w:spacing w:after="0" w:line="240" w:lineRule="auto"/>
      </w:pPr>
      <w:r>
        <w:separator/>
      </w:r>
    </w:p>
  </w:endnote>
  <w:endnote w:type="continuationSeparator" w:id="0">
    <w:p w14:paraId="4A86B66D" w14:textId="77777777" w:rsidR="00E551FF" w:rsidRDefault="00E5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210788"/>
      <w:docPartObj>
        <w:docPartGallery w:val="Page Numbers (Bottom of Page)"/>
        <w:docPartUnique/>
      </w:docPartObj>
    </w:sdtPr>
    <w:sdtEndPr/>
    <w:sdtContent>
      <w:p w14:paraId="17E8F491" w14:textId="77777777" w:rsidR="00D445A1" w:rsidRDefault="00D74317">
        <w:pPr>
          <w:pStyle w:val="Stopka"/>
          <w:jc w:val="right"/>
        </w:pPr>
        <w:r>
          <w:fldChar w:fldCharType="begin"/>
        </w:r>
        <w:r>
          <w:instrText>PAGE</w:instrText>
        </w:r>
        <w:r>
          <w:fldChar w:fldCharType="separate"/>
        </w:r>
        <w:r w:rsidR="00984621">
          <w:rPr>
            <w:noProof/>
          </w:rPr>
          <w:t>4</w:t>
        </w:r>
        <w:r>
          <w:fldChar w:fldCharType="end"/>
        </w:r>
      </w:p>
    </w:sdtContent>
  </w:sdt>
  <w:p w14:paraId="5EFB2628" w14:textId="77777777" w:rsidR="00D445A1" w:rsidRDefault="00D445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E4983" w14:textId="77777777" w:rsidR="00E551FF" w:rsidRDefault="00E551FF">
      <w:pPr>
        <w:spacing w:after="0" w:line="240" w:lineRule="auto"/>
      </w:pPr>
      <w:r>
        <w:separator/>
      </w:r>
    </w:p>
  </w:footnote>
  <w:footnote w:type="continuationSeparator" w:id="0">
    <w:p w14:paraId="428287BE" w14:textId="77777777" w:rsidR="00E551FF" w:rsidRDefault="00E55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3BDC"/>
    <w:multiLevelType w:val="hybridMultilevel"/>
    <w:tmpl w:val="37CE5CC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29D16A49"/>
    <w:multiLevelType w:val="hybridMultilevel"/>
    <w:tmpl w:val="A650E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9D2559"/>
    <w:multiLevelType w:val="hybridMultilevel"/>
    <w:tmpl w:val="0E0E966A"/>
    <w:lvl w:ilvl="0" w:tplc="C6E61AA0">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587024F"/>
    <w:multiLevelType w:val="hybridMultilevel"/>
    <w:tmpl w:val="595C89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7A374E"/>
    <w:multiLevelType w:val="hybridMultilevel"/>
    <w:tmpl w:val="E99CA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913A35"/>
    <w:multiLevelType w:val="multilevel"/>
    <w:tmpl w:val="7814FB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4BB4488"/>
    <w:multiLevelType w:val="multilevel"/>
    <w:tmpl w:val="B22E0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813C41"/>
    <w:multiLevelType w:val="hybridMultilevel"/>
    <w:tmpl w:val="849E18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B8B2C30"/>
    <w:multiLevelType w:val="hybridMultilevel"/>
    <w:tmpl w:val="B55AD4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EEC4C2E"/>
    <w:multiLevelType w:val="multilevel"/>
    <w:tmpl w:val="9A88C0A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06C6CC3"/>
    <w:multiLevelType w:val="hybridMultilevel"/>
    <w:tmpl w:val="9BB6282C"/>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 w15:restartNumberingAfterBreak="0">
    <w:nsid w:val="617C16F5"/>
    <w:multiLevelType w:val="multilevel"/>
    <w:tmpl w:val="CD781A0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620229F"/>
    <w:multiLevelType w:val="hybridMultilevel"/>
    <w:tmpl w:val="B07032E4"/>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 w15:restartNumberingAfterBreak="0">
    <w:nsid w:val="6E480FBA"/>
    <w:multiLevelType w:val="multilevel"/>
    <w:tmpl w:val="137E2C32"/>
    <w:lvl w:ilvl="0">
      <w:start w:val="1"/>
      <w:numFmt w:val="bullet"/>
      <w:lvlText w:val=""/>
      <w:lvlJc w:val="left"/>
      <w:pPr>
        <w:ind w:left="568" w:hanging="360"/>
      </w:pPr>
      <w:rPr>
        <w:rFonts w:ascii="Symbol" w:hAnsi="Symbol" w:cs="Symbol" w:hint="default"/>
      </w:rPr>
    </w:lvl>
    <w:lvl w:ilvl="1">
      <w:start w:val="1"/>
      <w:numFmt w:val="bullet"/>
      <w:lvlText w:val=""/>
      <w:lvlJc w:val="left"/>
      <w:pPr>
        <w:ind w:left="1288" w:hanging="360"/>
      </w:pPr>
      <w:rPr>
        <w:rFonts w:ascii="Symbol" w:hAnsi="Symbol" w:cs="Symbol" w:hint="default"/>
      </w:rPr>
    </w:lvl>
    <w:lvl w:ilvl="2">
      <w:start w:val="1"/>
      <w:numFmt w:val="bullet"/>
      <w:lvlText w:val=""/>
      <w:lvlJc w:val="left"/>
      <w:pPr>
        <w:ind w:left="2008" w:hanging="360"/>
      </w:pPr>
      <w:rPr>
        <w:rFonts w:ascii="Wingdings" w:hAnsi="Wingdings" w:cs="Wingdings" w:hint="default"/>
      </w:rPr>
    </w:lvl>
    <w:lvl w:ilvl="3">
      <w:start w:val="1"/>
      <w:numFmt w:val="bullet"/>
      <w:lvlText w:val=""/>
      <w:lvlJc w:val="left"/>
      <w:pPr>
        <w:ind w:left="2728" w:hanging="360"/>
      </w:pPr>
      <w:rPr>
        <w:rFonts w:ascii="Symbol" w:hAnsi="Symbol" w:cs="Symbol" w:hint="default"/>
      </w:rPr>
    </w:lvl>
    <w:lvl w:ilvl="4">
      <w:start w:val="1"/>
      <w:numFmt w:val="bullet"/>
      <w:lvlText w:val="o"/>
      <w:lvlJc w:val="left"/>
      <w:pPr>
        <w:ind w:left="3448" w:hanging="360"/>
      </w:pPr>
      <w:rPr>
        <w:rFonts w:ascii="Courier New" w:hAnsi="Courier New" w:cs="Courier New" w:hint="default"/>
      </w:rPr>
    </w:lvl>
    <w:lvl w:ilvl="5">
      <w:start w:val="1"/>
      <w:numFmt w:val="bullet"/>
      <w:lvlText w:val=""/>
      <w:lvlJc w:val="left"/>
      <w:pPr>
        <w:ind w:left="4168" w:hanging="360"/>
      </w:pPr>
      <w:rPr>
        <w:rFonts w:ascii="Wingdings" w:hAnsi="Wingdings" w:cs="Wingdings" w:hint="default"/>
      </w:rPr>
    </w:lvl>
    <w:lvl w:ilvl="6">
      <w:start w:val="1"/>
      <w:numFmt w:val="bullet"/>
      <w:lvlText w:val=""/>
      <w:lvlJc w:val="left"/>
      <w:pPr>
        <w:ind w:left="4888" w:hanging="360"/>
      </w:pPr>
      <w:rPr>
        <w:rFonts w:ascii="Symbol" w:hAnsi="Symbol" w:cs="Symbol" w:hint="default"/>
      </w:rPr>
    </w:lvl>
    <w:lvl w:ilvl="7">
      <w:start w:val="1"/>
      <w:numFmt w:val="bullet"/>
      <w:lvlText w:val="o"/>
      <w:lvlJc w:val="left"/>
      <w:pPr>
        <w:ind w:left="5608" w:hanging="360"/>
      </w:pPr>
      <w:rPr>
        <w:rFonts w:ascii="Courier New" w:hAnsi="Courier New" w:cs="Courier New" w:hint="default"/>
      </w:rPr>
    </w:lvl>
    <w:lvl w:ilvl="8">
      <w:start w:val="1"/>
      <w:numFmt w:val="bullet"/>
      <w:lvlText w:val=""/>
      <w:lvlJc w:val="left"/>
      <w:pPr>
        <w:ind w:left="6328" w:hanging="360"/>
      </w:pPr>
      <w:rPr>
        <w:rFonts w:ascii="Wingdings" w:hAnsi="Wingdings" w:cs="Wingdings" w:hint="default"/>
      </w:rPr>
    </w:lvl>
  </w:abstractNum>
  <w:abstractNum w:abstractNumId="14" w15:restartNumberingAfterBreak="0">
    <w:nsid w:val="76A43967"/>
    <w:multiLevelType w:val="multilevel"/>
    <w:tmpl w:val="4DD2E8D0"/>
    <w:lvl w:ilvl="0">
      <w:start w:val="1"/>
      <w:numFmt w:val="decimal"/>
      <w:lvlText w:val="%1)"/>
      <w:lvlJc w:val="left"/>
      <w:pPr>
        <w:ind w:left="1080" w:hanging="360"/>
      </w:pPr>
      <w:rPr>
        <w:rFonts w:ascii="Arial Narrow" w:hAnsi="Arial Narrow" w:hint="default"/>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C8D7DB1"/>
    <w:multiLevelType w:val="multilevel"/>
    <w:tmpl w:val="9BCC4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4"/>
  </w:num>
  <w:num w:numId="3">
    <w:abstractNumId w:val="13"/>
  </w:num>
  <w:num w:numId="4">
    <w:abstractNumId w:val="9"/>
  </w:num>
  <w:num w:numId="5">
    <w:abstractNumId w:val="11"/>
  </w:num>
  <w:num w:numId="6">
    <w:abstractNumId w:val="15"/>
  </w:num>
  <w:num w:numId="7">
    <w:abstractNumId w:val="5"/>
  </w:num>
  <w:num w:numId="8">
    <w:abstractNumId w:val="1"/>
  </w:num>
  <w:num w:numId="9">
    <w:abstractNumId w:val="10"/>
  </w:num>
  <w:num w:numId="10">
    <w:abstractNumId w:val="0"/>
  </w:num>
  <w:num w:numId="11">
    <w:abstractNumId w:val="12"/>
  </w:num>
  <w:num w:numId="12">
    <w:abstractNumId w:val="4"/>
  </w:num>
  <w:num w:numId="13">
    <w:abstractNumId w:val="7"/>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A1"/>
    <w:rsid w:val="0003344F"/>
    <w:rsid w:val="00034143"/>
    <w:rsid w:val="000748C7"/>
    <w:rsid w:val="000B783B"/>
    <w:rsid w:val="000E432B"/>
    <w:rsid w:val="001A78B4"/>
    <w:rsid w:val="00262854"/>
    <w:rsid w:val="002A00DB"/>
    <w:rsid w:val="002A53F2"/>
    <w:rsid w:val="002C1AD5"/>
    <w:rsid w:val="00307515"/>
    <w:rsid w:val="003E6C3B"/>
    <w:rsid w:val="00455833"/>
    <w:rsid w:val="004E21EE"/>
    <w:rsid w:val="004F54F9"/>
    <w:rsid w:val="005B0A01"/>
    <w:rsid w:val="006753C2"/>
    <w:rsid w:val="00684311"/>
    <w:rsid w:val="006A1D64"/>
    <w:rsid w:val="006C33C1"/>
    <w:rsid w:val="007509E8"/>
    <w:rsid w:val="007E4BD7"/>
    <w:rsid w:val="00804901"/>
    <w:rsid w:val="0083631E"/>
    <w:rsid w:val="00836A5C"/>
    <w:rsid w:val="008452A0"/>
    <w:rsid w:val="008A7A51"/>
    <w:rsid w:val="008F419E"/>
    <w:rsid w:val="00984621"/>
    <w:rsid w:val="009E36AC"/>
    <w:rsid w:val="00A779BF"/>
    <w:rsid w:val="00AB6B72"/>
    <w:rsid w:val="00B0059D"/>
    <w:rsid w:val="00B06E08"/>
    <w:rsid w:val="00B957B8"/>
    <w:rsid w:val="00BA6311"/>
    <w:rsid w:val="00C17F46"/>
    <w:rsid w:val="00C4359E"/>
    <w:rsid w:val="00C7148E"/>
    <w:rsid w:val="00CC02C4"/>
    <w:rsid w:val="00D445A1"/>
    <w:rsid w:val="00D74317"/>
    <w:rsid w:val="00D90E1A"/>
    <w:rsid w:val="00DC44DB"/>
    <w:rsid w:val="00E551FF"/>
    <w:rsid w:val="00EF66F1"/>
    <w:rsid w:val="00F2046A"/>
    <w:rsid w:val="00FC1767"/>
    <w:rsid w:val="00FF1572"/>
    <w:rsid w:val="00FF3314"/>
    <w:rsid w:val="00FF5A9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7110"/>
  <w15:docId w15:val="{8512CB31-3CC7-4C3B-AEF2-040B3C54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9077CE"/>
    <w:rPr>
      <w:rFonts w:ascii="Segoe UI" w:hAnsi="Segoe UI" w:cs="Segoe UI"/>
      <w:sz w:val="18"/>
      <w:szCs w:val="18"/>
    </w:rPr>
  </w:style>
  <w:style w:type="character" w:customStyle="1" w:styleId="NagwekZnak">
    <w:name w:val="Nagłówek Znak"/>
    <w:basedOn w:val="Domylnaczcionkaakapitu"/>
    <w:link w:val="Nagwek"/>
    <w:uiPriority w:val="99"/>
    <w:qFormat/>
    <w:rsid w:val="00D91216"/>
  </w:style>
  <w:style w:type="character" w:customStyle="1" w:styleId="StopkaZnak">
    <w:name w:val="Stopka Znak"/>
    <w:basedOn w:val="Domylnaczcionkaakapitu"/>
    <w:link w:val="Stopka"/>
    <w:uiPriority w:val="99"/>
    <w:qFormat/>
    <w:rsid w:val="00D91216"/>
  </w:style>
  <w:style w:type="character" w:customStyle="1" w:styleId="czeinternetowe">
    <w:name w:val="Łącze internetowe"/>
    <w:basedOn w:val="Domylnaczcionkaakapitu"/>
    <w:uiPriority w:val="99"/>
    <w:unhideWhenUsed/>
    <w:rsid w:val="00794AA9"/>
    <w:rPr>
      <w:color w:val="0563C1" w:themeColor="hyperlink"/>
      <w:u w:val="single"/>
    </w:rPr>
  </w:style>
  <w:style w:type="character" w:styleId="Pogrubienie">
    <w:name w:val="Strong"/>
    <w:basedOn w:val="Domylnaczcionkaakapitu"/>
    <w:uiPriority w:val="22"/>
    <w:qFormat/>
    <w:rsid w:val="00F776B2"/>
    <w:rPr>
      <w:b/>
      <w:bCs/>
    </w:rPr>
  </w:style>
  <w:style w:type="character" w:customStyle="1" w:styleId="Wyrnienie">
    <w:name w:val="Wyróżnienie"/>
    <w:basedOn w:val="Domylnaczcionkaakapitu"/>
    <w:uiPriority w:val="20"/>
    <w:qFormat/>
    <w:rsid w:val="00F776B2"/>
    <w:rPr>
      <w:i/>
      <w:iCs/>
    </w:rPr>
  </w:style>
  <w:style w:type="paragraph" w:styleId="Nagwek">
    <w:name w:val="header"/>
    <w:basedOn w:val="Normalny"/>
    <w:next w:val="Tekstpodstawowy"/>
    <w:link w:val="NagwekZnak"/>
    <w:uiPriority w:val="99"/>
    <w:unhideWhenUsed/>
    <w:rsid w:val="00D91216"/>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9077CE"/>
    <w:pPr>
      <w:spacing w:after="0" w:line="240" w:lineRule="auto"/>
    </w:pPr>
    <w:rPr>
      <w:rFonts w:ascii="Segoe UI" w:hAnsi="Segoe UI" w:cs="Segoe UI"/>
      <w:sz w:val="18"/>
      <w:szCs w:val="18"/>
    </w:rPr>
  </w:style>
  <w:style w:type="paragraph" w:styleId="Akapitzlist">
    <w:name w:val="List Paragraph"/>
    <w:basedOn w:val="Normalny"/>
    <w:uiPriority w:val="34"/>
    <w:qFormat/>
    <w:rsid w:val="004C4F7A"/>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D91216"/>
    <w:pPr>
      <w:tabs>
        <w:tab w:val="center" w:pos="4536"/>
        <w:tab w:val="right" w:pos="9072"/>
      </w:tabs>
      <w:spacing w:after="0" w:line="240" w:lineRule="auto"/>
    </w:pPr>
  </w:style>
  <w:style w:type="paragraph" w:styleId="Bezodstpw">
    <w:name w:val="No Spacing"/>
    <w:uiPriority w:val="1"/>
    <w:qFormat/>
    <w:rsid w:val="003C5760"/>
  </w:style>
  <w:style w:type="paragraph" w:styleId="NormalnyWeb">
    <w:name w:val="Normal (Web)"/>
    <w:basedOn w:val="Normalny"/>
    <w:uiPriority w:val="99"/>
    <w:unhideWhenUsed/>
    <w:qFormat/>
    <w:rsid w:val="00F776B2"/>
    <w:pPr>
      <w:spacing w:beforeAutospacing="1"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F54F9"/>
    <w:rPr>
      <w:color w:val="0563C1" w:themeColor="hyperlink"/>
      <w:u w:val="single"/>
    </w:rPr>
  </w:style>
  <w:style w:type="character" w:customStyle="1" w:styleId="Nierozpoznanawzmianka1">
    <w:name w:val="Nierozpoznana wzmianka1"/>
    <w:basedOn w:val="Domylnaczcionkaakapitu"/>
    <w:uiPriority w:val="99"/>
    <w:semiHidden/>
    <w:unhideWhenUsed/>
    <w:rsid w:val="004F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ytkownik@mzgm.chodzie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AEB37-012D-4FAA-BF1F-674E2C9A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1378</Words>
  <Characters>8272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Mieszkaniowy Zasób Gminy Miejsciej</dc:creator>
  <dc:description/>
  <cp:lastModifiedBy>Justyna Chudzińska</cp:lastModifiedBy>
  <cp:revision>41</cp:revision>
  <cp:lastPrinted>2020-10-13T10:00:00Z</cp:lastPrinted>
  <dcterms:created xsi:type="dcterms:W3CDTF">2020-01-09T09:15:00Z</dcterms:created>
  <dcterms:modified xsi:type="dcterms:W3CDTF">2020-10-13T10:01:00Z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